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2D2" w:rsidRPr="003922BA" w:rsidRDefault="00DF52D2" w:rsidP="00DF52D2">
      <w:pPr>
        <w:pStyle w:val="2"/>
        <w:jc w:val="center"/>
        <w:rPr>
          <w:rFonts w:cs="Helvetica"/>
          <w:color w:val="333333"/>
          <w:sz w:val="36"/>
          <w:szCs w:val="36"/>
        </w:rPr>
      </w:pPr>
      <w:r w:rsidRPr="003922BA">
        <w:rPr>
          <w:rFonts w:cs="Helvetica" w:hint="eastAsia"/>
          <w:color w:val="333333"/>
          <w:sz w:val="36"/>
          <w:szCs w:val="36"/>
        </w:rPr>
        <w:t>关于印发《成都学院2018年选拔优秀专科应届毕业生进入本科阶段学习工作实施细则》的通知</w:t>
      </w:r>
    </w:p>
    <w:p w:rsidR="00DF52D2" w:rsidRPr="003922BA" w:rsidRDefault="00DF52D2" w:rsidP="00DF52D2">
      <w:pPr>
        <w:jc w:val="center"/>
        <w:rPr>
          <w:rFonts w:ascii="Helvetica" w:hAnsi="Helvetica" w:cs="Helvetica" w:hint="eastAsia"/>
          <w:color w:val="333333"/>
          <w:sz w:val="18"/>
          <w:szCs w:val="18"/>
        </w:rPr>
      </w:pPr>
      <w:r w:rsidRPr="003922BA">
        <w:rPr>
          <w:rStyle w:val="pubinfors1"/>
          <w:rFonts w:cs="Helvetica" w:hint="default"/>
          <w:sz w:val="18"/>
          <w:szCs w:val="18"/>
        </w:rPr>
        <w:t>浏览：1661      发布时间：2018-04-28</w:t>
      </w:r>
    </w:p>
    <w:p w:rsidR="00DF52D2" w:rsidRDefault="00DF52D2" w:rsidP="00DF52D2">
      <w:pPr>
        <w:pStyle w:val="a3"/>
        <w:jc w:val="center"/>
        <w:rPr>
          <w:rFonts w:ascii="Helvetica" w:hAnsi="Helvetica" w:cs="Helvetica"/>
          <w:sz w:val="16"/>
          <w:szCs w:val="16"/>
        </w:rPr>
      </w:pPr>
      <w:r>
        <w:rPr>
          <w:rFonts w:ascii="方正仿宋简体" w:eastAsia="方正仿宋简体" w:hAnsi="Helvetica" w:cs="Helvetica" w:hint="eastAsia"/>
          <w:sz w:val="28"/>
          <w:szCs w:val="28"/>
        </w:rPr>
        <w:t>成大教【2018】</w:t>
      </w:r>
      <w:r>
        <w:rPr>
          <w:rFonts w:ascii="方正仿宋简体" w:eastAsia="方正仿宋简体" w:hAnsi="Helvetica" w:cs="Helvetica" w:hint="eastAsia"/>
          <w:sz w:val="28"/>
          <w:szCs w:val="28"/>
        </w:rPr>
        <w:t> </w:t>
      </w:r>
      <w:r>
        <w:rPr>
          <w:rFonts w:ascii="方正仿宋简体" w:eastAsia="方正仿宋简体" w:hAnsi="Helvetica" w:cs="Helvetica" w:hint="eastAsia"/>
          <w:sz w:val="28"/>
          <w:szCs w:val="28"/>
        </w:rPr>
        <w:t>39号</w:t>
      </w:r>
    </w:p>
    <w:p w:rsidR="00DF52D2" w:rsidRDefault="00DF52D2" w:rsidP="00DF52D2">
      <w:pPr>
        <w:spacing w:after="240"/>
        <w:rPr>
          <w:rFonts w:ascii="宋体" w:hAnsi="宋体" w:cs="宋体"/>
          <w:color w:val="585858"/>
          <w:sz w:val="16"/>
          <w:szCs w:val="16"/>
        </w:rPr>
      </w:pPr>
      <w:r>
        <w:rPr>
          <w:rFonts w:ascii="方正仿宋简体" w:eastAsia="方正仿宋简体" w:hint="eastAsia"/>
          <w:color w:val="585858"/>
          <w:sz w:val="32"/>
          <w:szCs w:val="32"/>
        </w:rPr>
        <w:t>各学院、对口专科学校：</w:t>
      </w:r>
    </w:p>
    <w:p w:rsidR="00DF52D2" w:rsidRDefault="00DF52D2" w:rsidP="00DF52D2">
      <w:pPr>
        <w:spacing w:after="240"/>
        <w:ind w:firstLineChars="200" w:firstLine="640"/>
        <w:rPr>
          <w:color w:val="585858"/>
          <w:sz w:val="16"/>
          <w:szCs w:val="16"/>
        </w:rPr>
      </w:pPr>
      <w:r>
        <w:rPr>
          <w:rFonts w:ascii="方正仿宋简体" w:eastAsia="方正仿宋简体" w:hint="eastAsia"/>
          <w:color w:val="585858"/>
          <w:sz w:val="32"/>
          <w:szCs w:val="32"/>
        </w:rPr>
        <w:t>根据四川省教育厅</w:t>
      </w:r>
      <w:proofErr w:type="gramStart"/>
      <w:r>
        <w:rPr>
          <w:rFonts w:ascii="方正仿宋简体" w:eastAsia="方正仿宋简体" w:hint="eastAsia"/>
          <w:color w:val="585858"/>
          <w:sz w:val="32"/>
          <w:szCs w:val="32"/>
        </w:rPr>
        <w:t>川教函（川教函</w:t>
      </w:r>
      <w:proofErr w:type="gramEnd"/>
      <w:r>
        <w:rPr>
          <w:rFonts w:ascii="方正仿宋简体" w:eastAsia="方正仿宋简体" w:hint="eastAsia"/>
          <w:color w:val="585858"/>
          <w:sz w:val="32"/>
          <w:szCs w:val="32"/>
        </w:rPr>
        <w:t>【2018】178号）文件要求，现印发《成都学院2018年选拔优秀专科应届毕业生进入本科阶段学习工作实施细则》。请各学院、对口专科学校高度重视此项工作，并严格按照时间进程安排，稳妥推</w:t>
      </w:r>
      <w:proofErr w:type="gramStart"/>
      <w:r>
        <w:rPr>
          <w:rFonts w:ascii="方正仿宋简体" w:eastAsia="方正仿宋简体" w:hint="eastAsia"/>
          <w:color w:val="585858"/>
          <w:sz w:val="32"/>
          <w:szCs w:val="32"/>
        </w:rPr>
        <w:t>进各项</w:t>
      </w:r>
      <w:proofErr w:type="gramEnd"/>
      <w:r>
        <w:rPr>
          <w:rFonts w:ascii="方正仿宋简体" w:eastAsia="方正仿宋简体" w:hint="eastAsia"/>
          <w:color w:val="585858"/>
          <w:sz w:val="32"/>
          <w:szCs w:val="32"/>
        </w:rPr>
        <w:t>工作，确保本年度“专升本”工作圆满完成。</w:t>
      </w:r>
    </w:p>
    <w:p w:rsidR="00DF52D2" w:rsidRDefault="00DF52D2" w:rsidP="00DF52D2">
      <w:pPr>
        <w:spacing w:after="240"/>
        <w:ind w:firstLineChars="200" w:firstLine="640"/>
        <w:rPr>
          <w:color w:val="585858"/>
          <w:sz w:val="16"/>
          <w:szCs w:val="16"/>
        </w:rPr>
      </w:pPr>
      <w:r>
        <w:rPr>
          <w:rFonts w:ascii="方正仿宋简体" w:eastAsia="方正仿宋简体" w:hint="eastAsia"/>
          <w:color w:val="585858"/>
          <w:sz w:val="32"/>
          <w:szCs w:val="32"/>
        </w:rPr>
        <w:t> </w:t>
      </w:r>
    </w:p>
    <w:p w:rsidR="00DF52D2" w:rsidRDefault="00DF52D2" w:rsidP="00DF52D2">
      <w:pPr>
        <w:spacing w:after="240"/>
        <w:ind w:firstLineChars="200" w:firstLine="640"/>
        <w:rPr>
          <w:color w:val="585858"/>
          <w:sz w:val="16"/>
          <w:szCs w:val="16"/>
        </w:rPr>
      </w:pPr>
      <w:r>
        <w:rPr>
          <w:rFonts w:ascii="方正仿宋简体" w:eastAsia="方正仿宋简体" w:hint="eastAsia"/>
          <w:color w:val="585858"/>
          <w:sz w:val="32"/>
          <w:szCs w:val="32"/>
        </w:rPr>
        <w:t>附件：成都学院2018年选拔优秀专科应届毕业生进入本科阶段学习工作实施细则</w:t>
      </w:r>
    </w:p>
    <w:p w:rsidR="00DF52D2" w:rsidRDefault="00DF52D2" w:rsidP="00DF52D2">
      <w:pPr>
        <w:spacing w:after="240"/>
        <w:ind w:firstLine="640"/>
        <w:jc w:val="right"/>
        <w:rPr>
          <w:color w:val="585858"/>
          <w:sz w:val="16"/>
          <w:szCs w:val="16"/>
        </w:rPr>
      </w:pPr>
      <w:r>
        <w:rPr>
          <w:rFonts w:ascii="方正仿宋简体" w:eastAsia="方正仿宋简体" w:hint="eastAsia"/>
          <w:color w:val="585858"/>
          <w:sz w:val="32"/>
          <w:szCs w:val="32"/>
        </w:rPr>
        <w:t xml:space="preserve">成 都 学 院 </w:t>
      </w:r>
      <w:r>
        <w:rPr>
          <w:rFonts w:ascii="方正仿宋简体" w:eastAsia="方正仿宋简体" w:hint="eastAsia"/>
          <w:color w:val="585858"/>
          <w:sz w:val="32"/>
          <w:szCs w:val="32"/>
        </w:rPr>
        <w:t> </w:t>
      </w:r>
      <w:r>
        <w:rPr>
          <w:rFonts w:ascii="方正仿宋简体" w:eastAsia="方正仿宋简体" w:hint="eastAsia"/>
          <w:color w:val="585858"/>
          <w:sz w:val="32"/>
          <w:szCs w:val="32"/>
        </w:rPr>
        <w:t xml:space="preserve"> </w:t>
      </w:r>
      <w:r>
        <w:rPr>
          <w:rFonts w:ascii="方正仿宋简体" w:eastAsia="方正仿宋简体" w:hint="eastAsia"/>
          <w:color w:val="585858"/>
          <w:sz w:val="32"/>
          <w:szCs w:val="32"/>
        </w:rPr>
        <w:t> </w:t>
      </w:r>
      <w:r>
        <w:rPr>
          <w:rFonts w:ascii="方正仿宋简体" w:eastAsia="方正仿宋简体" w:hint="eastAsia"/>
          <w:color w:val="585858"/>
          <w:sz w:val="32"/>
          <w:szCs w:val="32"/>
        </w:rPr>
        <w:t xml:space="preserve"> </w:t>
      </w:r>
      <w:r>
        <w:rPr>
          <w:rFonts w:ascii="方正仿宋简体" w:eastAsia="方正仿宋简体" w:hint="eastAsia"/>
          <w:color w:val="585858"/>
          <w:sz w:val="32"/>
          <w:szCs w:val="32"/>
        </w:rPr>
        <w:t> </w:t>
      </w:r>
      <w:r>
        <w:rPr>
          <w:rFonts w:ascii="方正仿宋简体" w:eastAsia="方正仿宋简体" w:hint="eastAsia"/>
          <w:color w:val="585858"/>
          <w:sz w:val="32"/>
          <w:szCs w:val="32"/>
        </w:rPr>
        <w:t xml:space="preserve"> </w:t>
      </w:r>
      <w:r>
        <w:rPr>
          <w:rFonts w:ascii="方正仿宋简体" w:eastAsia="方正仿宋简体" w:hint="eastAsia"/>
          <w:color w:val="585858"/>
          <w:sz w:val="32"/>
          <w:szCs w:val="32"/>
        </w:rPr>
        <w:t> </w:t>
      </w:r>
    </w:p>
    <w:p w:rsidR="00DF52D2" w:rsidRDefault="00DF52D2" w:rsidP="00DF52D2">
      <w:pPr>
        <w:spacing w:after="240"/>
        <w:ind w:firstLine="640"/>
        <w:jc w:val="right"/>
        <w:rPr>
          <w:color w:val="585858"/>
          <w:sz w:val="16"/>
          <w:szCs w:val="16"/>
        </w:rPr>
      </w:pPr>
      <w:r>
        <w:rPr>
          <w:rFonts w:ascii="方正仿宋简体" w:eastAsia="方正仿宋简体" w:hint="eastAsia"/>
          <w:color w:val="585858"/>
          <w:sz w:val="32"/>
          <w:szCs w:val="32"/>
        </w:rPr>
        <w:t>二</w:t>
      </w:r>
      <w:r>
        <w:rPr>
          <w:rFonts w:hint="eastAsia"/>
          <w:color w:val="585858"/>
          <w:sz w:val="32"/>
          <w:szCs w:val="32"/>
        </w:rPr>
        <w:t>〇</w:t>
      </w:r>
      <w:r>
        <w:rPr>
          <w:rFonts w:ascii="方正仿宋简体" w:eastAsia="方正仿宋简体" w:hint="eastAsia"/>
          <w:color w:val="585858"/>
          <w:sz w:val="32"/>
          <w:szCs w:val="32"/>
        </w:rPr>
        <w:t>一八年四月二十八日</w:t>
      </w:r>
    </w:p>
    <w:p w:rsidR="00DF52D2" w:rsidRDefault="00DF52D2" w:rsidP="00DF52D2">
      <w:pPr>
        <w:spacing w:after="240"/>
        <w:ind w:firstLine="640"/>
        <w:jc w:val="right"/>
        <w:rPr>
          <w:color w:val="585858"/>
          <w:sz w:val="16"/>
          <w:szCs w:val="16"/>
        </w:rPr>
      </w:pPr>
      <w:r>
        <w:rPr>
          <w:rFonts w:ascii="方正仿宋简体" w:eastAsia="方正仿宋简体" w:hint="eastAsia"/>
          <w:color w:val="585858"/>
          <w:sz w:val="32"/>
          <w:szCs w:val="32"/>
        </w:rPr>
        <w:t> </w:t>
      </w:r>
    </w:p>
    <w:p w:rsidR="00DF52D2" w:rsidRDefault="00DF52D2" w:rsidP="00DF52D2">
      <w:pPr>
        <w:spacing w:after="240"/>
        <w:rPr>
          <w:color w:val="585858"/>
          <w:sz w:val="16"/>
          <w:szCs w:val="16"/>
        </w:rPr>
      </w:pPr>
      <w:r>
        <w:rPr>
          <w:rFonts w:ascii="方正仿宋简体" w:eastAsia="方正仿宋简体" w:hint="eastAsia"/>
          <w:color w:val="585858"/>
          <w:sz w:val="32"/>
          <w:szCs w:val="32"/>
        </w:rPr>
        <w:t> </w:t>
      </w:r>
    </w:p>
    <w:p w:rsidR="00DF52D2" w:rsidRDefault="00DF52D2" w:rsidP="00DF52D2">
      <w:pPr>
        <w:spacing w:after="240" w:line="550" w:lineRule="exact"/>
        <w:rPr>
          <w:color w:val="585858"/>
          <w:sz w:val="16"/>
          <w:szCs w:val="16"/>
        </w:rPr>
      </w:pPr>
      <w:r>
        <w:rPr>
          <w:rFonts w:ascii="方正仿宋简体" w:eastAsia="方正仿宋简体" w:hint="eastAsia"/>
          <w:color w:val="585858"/>
          <w:sz w:val="32"/>
          <w:szCs w:val="32"/>
        </w:rPr>
        <w:t>附件：</w:t>
      </w:r>
    </w:p>
    <w:p w:rsidR="00DF52D2" w:rsidRDefault="00DF52D2" w:rsidP="00DF52D2">
      <w:pPr>
        <w:spacing w:after="240" w:line="550" w:lineRule="exact"/>
        <w:jc w:val="center"/>
        <w:rPr>
          <w:color w:val="585858"/>
          <w:sz w:val="16"/>
          <w:szCs w:val="16"/>
        </w:rPr>
      </w:pPr>
      <w:r>
        <w:rPr>
          <w:rFonts w:ascii="Times New Roman" w:eastAsia="方正小标宋简体" w:hAnsi="Times New Roman" w:cs="Times New Roman" w:hint="eastAsia"/>
          <w:color w:val="585858"/>
          <w:sz w:val="44"/>
          <w:szCs w:val="44"/>
        </w:rPr>
        <w:t>成都学院</w:t>
      </w:r>
      <w:r>
        <w:rPr>
          <w:rFonts w:ascii="Times New Roman" w:eastAsia="方正小标宋简体" w:hAnsi="Times New Roman" w:cs="Times New Roman"/>
          <w:color w:val="585858"/>
          <w:sz w:val="44"/>
          <w:szCs w:val="44"/>
        </w:rPr>
        <w:t>2018</w:t>
      </w:r>
      <w:r>
        <w:rPr>
          <w:rFonts w:ascii="Times New Roman" w:eastAsia="方正小标宋简体" w:hAnsi="Times New Roman" w:cs="Times New Roman" w:hint="eastAsia"/>
          <w:color w:val="585858"/>
          <w:sz w:val="44"/>
          <w:szCs w:val="44"/>
        </w:rPr>
        <w:t>年选拔优秀专科应届毕业生</w:t>
      </w:r>
      <w:r>
        <w:rPr>
          <w:rFonts w:ascii="Times New Roman" w:eastAsia="方正小标宋简体" w:hAnsi="Times New Roman" w:cs="Times New Roman" w:hint="eastAsia"/>
          <w:color w:val="585858"/>
          <w:sz w:val="44"/>
          <w:szCs w:val="44"/>
        </w:rPr>
        <w:lastRenderedPageBreak/>
        <w:t>进入本科阶段学习工作实施细则</w:t>
      </w:r>
    </w:p>
    <w:p w:rsidR="00DF52D2" w:rsidRDefault="00DF52D2" w:rsidP="00DF52D2">
      <w:pPr>
        <w:spacing w:after="240" w:line="550" w:lineRule="atLeast"/>
        <w:rPr>
          <w:color w:val="585858"/>
          <w:sz w:val="16"/>
          <w:szCs w:val="16"/>
        </w:rPr>
      </w:pPr>
      <w:r>
        <w:rPr>
          <w:rFonts w:ascii="Times New Roman" w:eastAsia="方正仿宋简体" w:hAnsi="Times New Roman" w:cs="Times New Roman"/>
          <w:color w:val="585858"/>
          <w:sz w:val="28"/>
          <w:szCs w:val="28"/>
        </w:rPr>
        <w:t> </w:t>
      </w:r>
    </w:p>
    <w:p w:rsidR="00DF52D2" w:rsidRDefault="00DF52D2" w:rsidP="00DF52D2">
      <w:pPr>
        <w:spacing w:after="240" w:line="550" w:lineRule="atLeast"/>
        <w:rPr>
          <w:color w:val="585858"/>
          <w:sz w:val="16"/>
          <w:szCs w:val="16"/>
        </w:rPr>
      </w:pPr>
      <w:r>
        <w:rPr>
          <w:rFonts w:ascii="Times New Roman" w:eastAsia="方正仿宋简体" w:hAnsi="Times New Roman" w:cs="Times New Roman" w:hint="eastAsia"/>
          <w:color w:val="585858"/>
          <w:sz w:val="32"/>
          <w:szCs w:val="32"/>
        </w:rPr>
        <w:t>各学院、对口专科学校：</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根据四川省教育厅</w:t>
      </w:r>
      <w:proofErr w:type="gramStart"/>
      <w:r>
        <w:rPr>
          <w:rFonts w:ascii="Times New Roman" w:eastAsia="方正仿宋简体" w:hAnsi="Times New Roman" w:cs="Times New Roman" w:hint="eastAsia"/>
          <w:color w:val="585858"/>
          <w:sz w:val="32"/>
          <w:szCs w:val="32"/>
        </w:rPr>
        <w:t>川教函</w:t>
      </w:r>
      <w:proofErr w:type="gramEnd"/>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178</w:t>
      </w:r>
      <w:r>
        <w:rPr>
          <w:rFonts w:ascii="Times New Roman" w:eastAsia="方正仿宋简体" w:hAnsi="Times New Roman" w:cs="Times New Roman" w:hint="eastAsia"/>
          <w:color w:val="585858"/>
          <w:sz w:val="32"/>
          <w:szCs w:val="32"/>
        </w:rPr>
        <w:t>号文件精神，现将我校</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年选拔优秀专科应届毕业生进入本科阶段学习的工作（以下简称</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）有关事宜通知如下：</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一、组织领导与监督管理</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（一）学校成立</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工作领导小组，</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推荐、选拔录取工作在学校集体领导下进行，纪检监察部门全程监督。坚持公开、公平、公正的原则，严格按照规定的条件和程序做好选拔工作，严明工作纪律，接受群众监督，切实保证选拔质量。</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工作领导小组成员如下：</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组长：王清远</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副组长：</w:t>
      </w:r>
      <w:proofErr w:type="gramStart"/>
      <w:r>
        <w:rPr>
          <w:rFonts w:ascii="Times New Roman" w:eastAsia="方正仿宋简体" w:hAnsi="Times New Roman" w:cs="Times New Roman" w:hint="eastAsia"/>
          <w:color w:val="585858"/>
          <w:sz w:val="32"/>
          <w:szCs w:val="32"/>
        </w:rPr>
        <w:t>唐毅谦</w:t>
      </w:r>
      <w:proofErr w:type="gramEnd"/>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成员：安鸿</w:t>
      </w:r>
      <w:r>
        <w:rPr>
          <w:rFonts w:ascii="Times New Roman" w:eastAsia="方正仿宋简体" w:hAnsi="Times New Roman" w:cs="Times New Roman"/>
          <w:color w:val="585858"/>
          <w:sz w:val="32"/>
          <w:szCs w:val="32"/>
        </w:rPr>
        <w:t xml:space="preserve"> </w:t>
      </w:r>
      <w:proofErr w:type="gramStart"/>
      <w:r>
        <w:rPr>
          <w:rFonts w:ascii="Times New Roman" w:eastAsia="方正仿宋简体" w:hAnsi="Times New Roman" w:cs="Times New Roman" w:hint="eastAsia"/>
          <w:color w:val="585858"/>
          <w:sz w:val="32"/>
          <w:szCs w:val="32"/>
        </w:rPr>
        <w:t>叶安胜</w:t>
      </w:r>
      <w:proofErr w:type="gramEnd"/>
      <w:r>
        <w:rPr>
          <w:rFonts w:ascii="Times New Roman" w:eastAsia="方正仿宋简体" w:hAnsi="Times New Roman" w:cs="Times New Roman"/>
          <w:color w:val="585858"/>
          <w:sz w:val="32"/>
          <w:szCs w:val="32"/>
        </w:rPr>
        <w:t xml:space="preserve"> </w:t>
      </w:r>
      <w:r>
        <w:rPr>
          <w:rFonts w:ascii="Times New Roman" w:eastAsia="方正仿宋简体" w:hAnsi="Times New Roman" w:cs="Times New Roman" w:hint="eastAsia"/>
          <w:color w:val="585858"/>
          <w:sz w:val="32"/>
          <w:szCs w:val="32"/>
        </w:rPr>
        <w:t>胡屹</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下设办公室，成员如下：</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主任：</w:t>
      </w:r>
      <w:proofErr w:type="gramStart"/>
      <w:r>
        <w:rPr>
          <w:rFonts w:ascii="Times New Roman" w:eastAsia="方正仿宋简体" w:hAnsi="Times New Roman" w:cs="Times New Roman" w:hint="eastAsia"/>
          <w:color w:val="585858"/>
          <w:sz w:val="32"/>
          <w:szCs w:val="32"/>
        </w:rPr>
        <w:t>叶安胜</w:t>
      </w:r>
      <w:proofErr w:type="gramEnd"/>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lastRenderedPageBreak/>
        <w:t>副主任：胡屹</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成员：教务处相关工作人员</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（二）各学院、对口专科学校要切实加强对</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工作的领导，成立相应推荐工作领导小组，根据学校</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工作要求和安排，全面负责本单位的推荐工作，制定本单位的推荐工作实施细则并向学生公示，并于</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2</w:t>
      </w:r>
      <w:r>
        <w:rPr>
          <w:rFonts w:ascii="Times New Roman" w:eastAsia="方正仿宋简体" w:hAnsi="Times New Roman" w:cs="Times New Roman" w:hint="eastAsia"/>
          <w:color w:val="585858"/>
          <w:sz w:val="32"/>
          <w:szCs w:val="32"/>
        </w:rPr>
        <w:t>日</w:t>
      </w:r>
      <w:r>
        <w:rPr>
          <w:rFonts w:ascii="Times New Roman" w:eastAsia="方正仿宋简体" w:hAnsi="Times New Roman" w:cs="Times New Roman"/>
          <w:color w:val="585858"/>
          <w:sz w:val="32"/>
          <w:szCs w:val="32"/>
        </w:rPr>
        <w:t>17</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前将推荐工作实施细则交教务处招生</w:t>
      </w:r>
      <w:proofErr w:type="gramStart"/>
      <w:r>
        <w:rPr>
          <w:rFonts w:ascii="Times New Roman" w:eastAsia="方正仿宋简体" w:hAnsi="Times New Roman" w:cs="Times New Roman" w:hint="eastAsia"/>
          <w:color w:val="585858"/>
          <w:sz w:val="32"/>
          <w:szCs w:val="32"/>
        </w:rPr>
        <w:t>考试科</w:t>
      </w:r>
      <w:proofErr w:type="gramEnd"/>
      <w:r>
        <w:rPr>
          <w:rFonts w:ascii="Times New Roman" w:eastAsia="方正仿宋简体" w:hAnsi="Times New Roman" w:cs="Times New Roman" w:hint="eastAsia"/>
          <w:color w:val="585858"/>
          <w:sz w:val="32"/>
          <w:szCs w:val="32"/>
        </w:rPr>
        <w:t>备案。</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的原则、对象、专业范围、计划</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（一）原则：公开、透明、公平、公正，学生自愿，严格标准，择优选拔。</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（二）对象：我校和对口专科学校正式在籍的国家计划内的全日制普通专科应届毕业生（以获得教育部电子注册的专科毕业证为准）。经学校校长办公会审议决定，</w:t>
      </w:r>
      <w:r>
        <w:rPr>
          <w:rFonts w:ascii="Times New Roman" w:hAnsi="Times New Roman" w:cs="Times New Roman"/>
          <w:color w:val="585858"/>
          <w:sz w:val="32"/>
          <w:szCs w:val="32"/>
        </w:rPr>
        <w:t>2018</w:t>
      </w:r>
      <w:r>
        <w:rPr>
          <w:rFonts w:ascii="方正仿宋简体" w:eastAsia="方正仿宋简体" w:hint="eastAsia"/>
          <w:color w:val="585858"/>
          <w:sz w:val="32"/>
          <w:szCs w:val="32"/>
        </w:rPr>
        <w:t>年我校与成都职业学院、成都工业职业技术学院和成都工贸职业技术学院签订对口</w:t>
      </w:r>
      <w:r>
        <w:rPr>
          <w:rFonts w:ascii="Times New Roman" w:hAnsi="Times New Roman" w:cs="Times New Roman"/>
          <w:color w:val="585858"/>
          <w:sz w:val="32"/>
          <w:szCs w:val="32"/>
        </w:rPr>
        <w:t>“</w:t>
      </w:r>
      <w:r>
        <w:rPr>
          <w:rFonts w:ascii="方正仿宋简体" w:eastAsia="方正仿宋简体" w:hint="eastAsia"/>
          <w:color w:val="585858"/>
          <w:sz w:val="32"/>
          <w:szCs w:val="32"/>
        </w:rPr>
        <w:t>专升本</w:t>
      </w:r>
      <w:r>
        <w:rPr>
          <w:rFonts w:ascii="Times New Roman" w:hAnsi="Times New Roman" w:cs="Times New Roman"/>
          <w:color w:val="585858"/>
          <w:sz w:val="32"/>
          <w:szCs w:val="32"/>
        </w:rPr>
        <w:t>”</w:t>
      </w:r>
      <w:r>
        <w:rPr>
          <w:rFonts w:ascii="方正仿宋简体" w:eastAsia="方正仿宋简体" w:hint="eastAsia"/>
          <w:color w:val="585858"/>
          <w:sz w:val="32"/>
          <w:szCs w:val="32"/>
        </w:rPr>
        <w:t>协议。</w:t>
      </w:r>
    </w:p>
    <w:p w:rsidR="00DF52D2" w:rsidRDefault="00DF52D2" w:rsidP="00DF52D2">
      <w:pPr>
        <w:spacing w:after="240" w:line="550" w:lineRule="atLeast"/>
        <w:ind w:firstLine="640"/>
        <w:rPr>
          <w:color w:val="585858"/>
          <w:sz w:val="16"/>
          <w:szCs w:val="16"/>
        </w:rPr>
      </w:pPr>
      <w:r>
        <w:rPr>
          <w:color w:val="585858"/>
          <w:sz w:val="16"/>
          <w:szCs w:val="16"/>
        </w:rPr>
        <w:t> </w:t>
      </w:r>
      <w:r>
        <w:rPr>
          <w:rFonts w:ascii="Times New Roman" w:eastAsia="方正仿宋简体" w:hAnsi="Times New Roman" w:cs="Times New Roman" w:hint="eastAsia"/>
          <w:color w:val="585858"/>
          <w:sz w:val="32"/>
          <w:szCs w:val="32"/>
        </w:rPr>
        <w:t>（三）专业范围：凡是在我校有相应年级、相同或相近学科门类（以教育部</w:t>
      </w:r>
      <w:r>
        <w:rPr>
          <w:rFonts w:ascii="Times New Roman" w:eastAsia="方正仿宋简体" w:hAnsi="Times New Roman" w:cs="Times New Roman"/>
          <w:color w:val="585858"/>
          <w:sz w:val="32"/>
          <w:szCs w:val="32"/>
        </w:rPr>
        <w:t>2012</w:t>
      </w:r>
      <w:r>
        <w:rPr>
          <w:rFonts w:ascii="Times New Roman" w:eastAsia="方正仿宋简体" w:hAnsi="Times New Roman" w:cs="Times New Roman" w:hint="eastAsia"/>
          <w:color w:val="585858"/>
          <w:sz w:val="32"/>
          <w:szCs w:val="32"/>
        </w:rPr>
        <w:t>年本科专业目录为准）的本科专业所对应的专科专业。</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（四）计划编制</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lastRenderedPageBreak/>
        <w:t>按照我校专科和对口专科学校应届专科毕业生总数</w:t>
      </w:r>
      <w:r>
        <w:rPr>
          <w:rFonts w:ascii="Times New Roman" w:eastAsia="方正仿宋简体" w:hAnsi="Times New Roman" w:cs="Times New Roman"/>
          <w:color w:val="585858"/>
          <w:sz w:val="32"/>
          <w:szCs w:val="32"/>
        </w:rPr>
        <w:t>6%</w:t>
      </w:r>
      <w:r>
        <w:rPr>
          <w:rFonts w:ascii="Times New Roman" w:eastAsia="方正仿宋简体" w:hAnsi="Times New Roman" w:cs="Times New Roman" w:hint="eastAsia"/>
          <w:color w:val="585858"/>
          <w:sz w:val="32"/>
          <w:szCs w:val="32"/>
        </w:rPr>
        <w:t>以内执行，编制</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分专业计划。</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三、推荐</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的基本条件</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（一）在校期间政治思想表现优秀；</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（二）学习成绩优秀；</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（三）身心健康。</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四、推荐办法及程序</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（一）符合基本条件并自愿</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的学生，于</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7</w:t>
      </w:r>
      <w:r>
        <w:rPr>
          <w:rFonts w:ascii="Times New Roman" w:eastAsia="方正仿宋简体" w:hAnsi="Times New Roman" w:cs="Times New Roman" w:hint="eastAsia"/>
          <w:color w:val="585858"/>
          <w:sz w:val="32"/>
          <w:szCs w:val="32"/>
        </w:rPr>
        <w:t>日前填写《成都学院</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学生基本情况审核表》（附件</w:t>
      </w:r>
      <w:r>
        <w:rPr>
          <w:rFonts w:ascii="Times New Roman" w:eastAsia="方正仿宋简体" w:hAnsi="Times New Roman" w:cs="Times New Roman"/>
          <w:color w:val="585858"/>
          <w:sz w:val="32"/>
          <w:szCs w:val="32"/>
        </w:rPr>
        <w:t>1</w:t>
      </w:r>
      <w:r>
        <w:rPr>
          <w:rFonts w:ascii="Times New Roman" w:eastAsia="方正仿宋简体" w:hAnsi="Times New Roman" w:cs="Times New Roman" w:hint="eastAsia"/>
          <w:color w:val="585858"/>
          <w:sz w:val="32"/>
          <w:szCs w:val="32"/>
        </w:rPr>
        <w:t>）交所在学院、对口专科学校审核。</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（二）各学院、对口专科学校推荐工作领导小组按照推荐工作实施细则对申请</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的学生进行审核并进行公示，公示时间为</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9</w:t>
      </w:r>
      <w:r>
        <w:rPr>
          <w:rFonts w:ascii="Times New Roman" w:eastAsia="方正仿宋简体" w:hAnsi="Times New Roman" w:cs="Times New Roman" w:hint="eastAsia"/>
          <w:color w:val="585858"/>
          <w:sz w:val="32"/>
          <w:szCs w:val="32"/>
        </w:rPr>
        <w:t>日至</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11</w:t>
      </w:r>
      <w:r>
        <w:rPr>
          <w:rFonts w:ascii="Times New Roman" w:eastAsia="方正仿宋简体" w:hAnsi="Times New Roman" w:cs="Times New Roman" w:hint="eastAsia"/>
          <w:color w:val="585858"/>
          <w:sz w:val="32"/>
          <w:szCs w:val="32"/>
        </w:rPr>
        <w:t>日。公示期满，学院、对口专科学校将公示无异议的《成都学院</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学生基本情况审核表》于</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14</w:t>
      </w:r>
      <w:r>
        <w:rPr>
          <w:rFonts w:ascii="Times New Roman" w:eastAsia="方正仿宋简体" w:hAnsi="Times New Roman" w:cs="Times New Roman" w:hint="eastAsia"/>
          <w:color w:val="585858"/>
          <w:sz w:val="32"/>
          <w:szCs w:val="32"/>
        </w:rPr>
        <w:t>日中午</w:t>
      </w:r>
      <w:r>
        <w:rPr>
          <w:rFonts w:ascii="Times New Roman" w:eastAsia="方正仿宋简体" w:hAnsi="Times New Roman" w:cs="Times New Roman"/>
          <w:color w:val="585858"/>
          <w:sz w:val="32"/>
          <w:szCs w:val="32"/>
        </w:rPr>
        <w:t>12</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前交教务处招生</w:t>
      </w:r>
      <w:proofErr w:type="gramStart"/>
      <w:r>
        <w:rPr>
          <w:rFonts w:ascii="Times New Roman" w:eastAsia="方正仿宋简体" w:hAnsi="Times New Roman" w:cs="Times New Roman" w:hint="eastAsia"/>
          <w:color w:val="585858"/>
          <w:sz w:val="32"/>
          <w:szCs w:val="32"/>
        </w:rPr>
        <w:t>考试科</w:t>
      </w:r>
      <w:proofErr w:type="gramEnd"/>
      <w:r>
        <w:rPr>
          <w:rFonts w:ascii="Times New Roman" w:eastAsia="方正仿宋简体" w:hAnsi="Times New Roman" w:cs="Times New Roman" w:hint="eastAsia"/>
          <w:color w:val="585858"/>
          <w:sz w:val="32"/>
          <w:szCs w:val="32"/>
        </w:rPr>
        <w:t>备案。</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（三）各学院、对口专科学校于</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14</w:t>
      </w:r>
      <w:r>
        <w:rPr>
          <w:rFonts w:ascii="Times New Roman" w:eastAsia="方正仿宋简体" w:hAnsi="Times New Roman" w:cs="Times New Roman" w:hint="eastAsia"/>
          <w:color w:val="585858"/>
          <w:sz w:val="32"/>
          <w:szCs w:val="32"/>
        </w:rPr>
        <w:t>日中午</w:t>
      </w:r>
      <w:r>
        <w:rPr>
          <w:rFonts w:ascii="Times New Roman" w:eastAsia="方正仿宋简体" w:hAnsi="Times New Roman" w:cs="Times New Roman"/>
          <w:color w:val="585858"/>
          <w:sz w:val="32"/>
          <w:szCs w:val="32"/>
        </w:rPr>
        <w:t>12</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前完成《成都学院</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推荐学生汇总表》信息录入，纸质版签字盖章后交招生考试科，电子版发送至邮箱</w:t>
      </w:r>
      <w:r>
        <w:rPr>
          <w:rFonts w:ascii="Times New Roman" w:eastAsia="方正仿宋简体" w:hAnsi="Times New Roman" w:cs="Times New Roman"/>
          <w:color w:val="585858"/>
          <w:sz w:val="32"/>
          <w:szCs w:val="32"/>
        </w:rPr>
        <w:lastRenderedPageBreak/>
        <w:t>550527896@QQ.com</w:t>
      </w:r>
      <w:r>
        <w:rPr>
          <w:rFonts w:ascii="Times New Roman" w:eastAsia="方正仿宋简体" w:hAnsi="Times New Roman" w:cs="Times New Roman" w:hint="eastAsia"/>
          <w:color w:val="585858"/>
          <w:sz w:val="32"/>
          <w:szCs w:val="32"/>
        </w:rPr>
        <w:t>。</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五、选拔考试及录取</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（一）选拔考试</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所有通过学院、对口专科学校审核推荐</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的学生，必须参加学校组织的</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选拔考试。具体安排如下：</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color w:val="585858"/>
          <w:sz w:val="32"/>
          <w:szCs w:val="32"/>
        </w:rPr>
        <w:t>1</w:t>
      </w:r>
      <w:r>
        <w:rPr>
          <w:rFonts w:ascii="Times New Roman" w:eastAsia="方正仿宋简体" w:hAnsi="Times New Roman" w:cs="Times New Roman" w:hint="eastAsia"/>
          <w:color w:val="585858"/>
          <w:sz w:val="32"/>
          <w:szCs w:val="32"/>
        </w:rPr>
        <w:t>．考试科目及内容和要求：</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学生选拔考试科目为</w:t>
      </w:r>
      <w:r>
        <w:rPr>
          <w:rFonts w:ascii="Times New Roman" w:eastAsia="方正仿宋简体" w:hAnsi="Times New Roman" w:cs="Times New Roman"/>
          <w:color w:val="585858"/>
          <w:sz w:val="32"/>
          <w:szCs w:val="32"/>
        </w:rPr>
        <w:t>3</w:t>
      </w:r>
      <w:r>
        <w:rPr>
          <w:rFonts w:ascii="Times New Roman" w:eastAsia="方正仿宋简体" w:hAnsi="Times New Roman" w:cs="Times New Roman" w:hint="eastAsia"/>
          <w:color w:val="585858"/>
          <w:sz w:val="32"/>
          <w:szCs w:val="32"/>
        </w:rPr>
        <w:t>门课程，其中公共基础课</w:t>
      </w:r>
      <w:r>
        <w:rPr>
          <w:rFonts w:ascii="Times New Roman" w:eastAsia="方正仿宋简体" w:hAnsi="Times New Roman" w:cs="Times New Roman"/>
          <w:color w:val="585858"/>
          <w:sz w:val="32"/>
          <w:szCs w:val="32"/>
        </w:rPr>
        <w:t>2</w:t>
      </w:r>
      <w:r>
        <w:rPr>
          <w:rFonts w:ascii="Times New Roman" w:eastAsia="方正仿宋简体" w:hAnsi="Times New Roman" w:cs="Times New Roman" w:hint="eastAsia"/>
          <w:color w:val="585858"/>
          <w:sz w:val="32"/>
          <w:szCs w:val="32"/>
        </w:rPr>
        <w:t>门：大学英语、计算机基础；专业课</w:t>
      </w:r>
      <w:r>
        <w:rPr>
          <w:rFonts w:ascii="Times New Roman" w:eastAsia="方正仿宋简体" w:hAnsi="Times New Roman" w:cs="Times New Roman"/>
          <w:color w:val="585858"/>
          <w:sz w:val="32"/>
          <w:szCs w:val="32"/>
        </w:rPr>
        <w:t>1</w:t>
      </w:r>
      <w:r>
        <w:rPr>
          <w:rFonts w:ascii="Times New Roman" w:eastAsia="方正仿宋简体" w:hAnsi="Times New Roman" w:cs="Times New Roman" w:hint="eastAsia"/>
          <w:color w:val="585858"/>
          <w:sz w:val="32"/>
          <w:szCs w:val="32"/>
        </w:rPr>
        <w:t>门。公共基础课考试按照省教育厅</w:t>
      </w:r>
      <w:r>
        <w:rPr>
          <w:rFonts w:ascii="Times New Roman" w:eastAsia="方正仿宋简体" w:hAnsi="Times New Roman" w:cs="Times New Roman"/>
          <w:color w:val="585858"/>
          <w:sz w:val="32"/>
          <w:szCs w:val="32"/>
        </w:rPr>
        <w:t>2009</w:t>
      </w:r>
      <w:r>
        <w:rPr>
          <w:rFonts w:ascii="Times New Roman" w:eastAsia="方正仿宋简体" w:hAnsi="Times New Roman" w:cs="Times New Roman" w:hint="eastAsia"/>
          <w:color w:val="585858"/>
          <w:sz w:val="32"/>
          <w:szCs w:val="32"/>
        </w:rPr>
        <w:t>年统一制定的《四川省普通高等学校</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基础课考试大纲》的内容和要求进行命题。专业课严格按照学校制定的</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专业课考试大纲的内容和要求进行命题。</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color w:val="585858"/>
          <w:sz w:val="32"/>
          <w:szCs w:val="32"/>
        </w:rPr>
        <w:t>2</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14</w:t>
      </w:r>
      <w:r>
        <w:rPr>
          <w:rFonts w:ascii="Times New Roman" w:eastAsia="方正仿宋简体" w:hAnsi="Times New Roman" w:cs="Times New Roman" w:hint="eastAsia"/>
          <w:color w:val="585858"/>
          <w:sz w:val="32"/>
          <w:szCs w:val="32"/>
        </w:rPr>
        <w:t>日中午</w:t>
      </w:r>
      <w:r>
        <w:rPr>
          <w:rFonts w:ascii="Times New Roman" w:eastAsia="方正仿宋简体" w:hAnsi="Times New Roman" w:cs="Times New Roman"/>
          <w:color w:val="585858"/>
          <w:sz w:val="32"/>
          <w:szCs w:val="32"/>
        </w:rPr>
        <w:t>12</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前，各学院、对口专科学校收齐参加</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考试同学的考试费（每生</w:t>
      </w:r>
      <w:r>
        <w:rPr>
          <w:rFonts w:ascii="Times New Roman" w:eastAsia="方正仿宋简体" w:hAnsi="Times New Roman" w:cs="Times New Roman"/>
          <w:color w:val="585858"/>
          <w:sz w:val="32"/>
          <w:szCs w:val="32"/>
        </w:rPr>
        <w:t>80</w:t>
      </w:r>
      <w:r>
        <w:rPr>
          <w:rFonts w:ascii="Times New Roman" w:eastAsia="方正仿宋简体" w:hAnsi="Times New Roman" w:cs="Times New Roman" w:hint="eastAsia"/>
          <w:color w:val="585858"/>
          <w:sz w:val="32"/>
          <w:szCs w:val="32"/>
        </w:rPr>
        <w:t>元），交教务处招生考试科。</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23</w:t>
      </w:r>
      <w:r>
        <w:rPr>
          <w:rFonts w:ascii="Times New Roman" w:eastAsia="方正仿宋简体" w:hAnsi="Times New Roman" w:cs="Times New Roman" w:hint="eastAsia"/>
          <w:color w:val="585858"/>
          <w:sz w:val="32"/>
          <w:szCs w:val="32"/>
        </w:rPr>
        <w:t>日各学院、对口专科学校到教务处招生</w:t>
      </w:r>
      <w:proofErr w:type="gramStart"/>
      <w:r>
        <w:rPr>
          <w:rFonts w:ascii="Times New Roman" w:eastAsia="方正仿宋简体" w:hAnsi="Times New Roman" w:cs="Times New Roman" w:hint="eastAsia"/>
          <w:color w:val="585858"/>
          <w:sz w:val="32"/>
          <w:szCs w:val="32"/>
        </w:rPr>
        <w:t>考试科</w:t>
      </w:r>
      <w:proofErr w:type="gramEnd"/>
      <w:r>
        <w:rPr>
          <w:rFonts w:ascii="Times New Roman" w:eastAsia="方正仿宋简体" w:hAnsi="Times New Roman" w:cs="Times New Roman" w:hint="eastAsia"/>
          <w:color w:val="585858"/>
          <w:sz w:val="32"/>
          <w:szCs w:val="32"/>
        </w:rPr>
        <w:t>领取准考证并分发给参考学生。</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color w:val="585858"/>
          <w:sz w:val="32"/>
          <w:szCs w:val="32"/>
        </w:rPr>
        <w:t>3</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选拔考试安排如下：</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大学英语：</w:t>
      </w:r>
      <w:r>
        <w:rPr>
          <w:rFonts w:ascii="Times New Roman" w:eastAsia="方正仿宋简体" w:hAnsi="Times New Roman" w:cs="Times New Roman"/>
          <w:color w:val="585858"/>
          <w:sz w:val="32"/>
          <w:szCs w:val="32"/>
        </w:rPr>
        <w:t>          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26</w:t>
      </w:r>
      <w:r>
        <w:rPr>
          <w:rFonts w:ascii="Times New Roman" w:eastAsia="方正仿宋简体" w:hAnsi="Times New Roman" w:cs="Times New Roman" w:hint="eastAsia"/>
          <w:color w:val="585858"/>
          <w:sz w:val="32"/>
          <w:szCs w:val="32"/>
        </w:rPr>
        <w:t>日上午</w:t>
      </w:r>
      <w:r>
        <w:rPr>
          <w:rFonts w:ascii="Times New Roman" w:eastAsia="方正仿宋简体" w:hAnsi="Times New Roman" w:cs="Times New Roman"/>
          <w:color w:val="585858"/>
          <w:sz w:val="32"/>
          <w:szCs w:val="32"/>
        </w:rPr>
        <w:t>9</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11</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计算机基础：</w:t>
      </w:r>
      <w:r>
        <w:rPr>
          <w:rFonts w:ascii="Times New Roman" w:eastAsia="方正仿宋简体" w:hAnsi="Times New Roman" w:cs="Times New Roman"/>
          <w:color w:val="585858"/>
          <w:sz w:val="32"/>
          <w:szCs w:val="32"/>
        </w:rPr>
        <w:t>     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26</w:t>
      </w:r>
      <w:r>
        <w:rPr>
          <w:rFonts w:ascii="Times New Roman" w:eastAsia="方正仿宋简体" w:hAnsi="Times New Roman" w:cs="Times New Roman" w:hint="eastAsia"/>
          <w:color w:val="585858"/>
          <w:sz w:val="32"/>
          <w:szCs w:val="32"/>
        </w:rPr>
        <w:t>日下午</w:t>
      </w:r>
      <w:r>
        <w:rPr>
          <w:rFonts w:ascii="Times New Roman" w:eastAsia="方正仿宋简体" w:hAnsi="Times New Roman" w:cs="Times New Roman"/>
          <w:color w:val="585858"/>
          <w:sz w:val="32"/>
          <w:szCs w:val="32"/>
        </w:rPr>
        <w:t>13</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14</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30</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lastRenderedPageBreak/>
        <w:t>专业课：</w:t>
      </w:r>
      <w:r>
        <w:rPr>
          <w:rFonts w:ascii="Times New Roman" w:eastAsia="方正仿宋简体" w:hAnsi="Times New Roman" w:cs="Times New Roman"/>
          <w:color w:val="585858"/>
          <w:sz w:val="32"/>
          <w:szCs w:val="32"/>
        </w:rPr>
        <w:t>      5</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26</w:t>
      </w:r>
      <w:r>
        <w:rPr>
          <w:rFonts w:ascii="Times New Roman" w:eastAsia="方正仿宋简体" w:hAnsi="Times New Roman" w:cs="Times New Roman" w:hint="eastAsia"/>
          <w:color w:val="585858"/>
          <w:sz w:val="32"/>
          <w:szCs w:val="32"/>
        </w:rPr>
        <w:t>日下午</w:t>
      </w:r>
      <w:r>
        <w:rPr>
          <w:rFonts w:ascii="Times New Roman" w:eastAsia="方正仿宋简体" w:hAnsi="Times New Roman" w:cs="Times New Roman"/>
          <w:color w:val="585858"/>
          <w:sz w:val="32"/>
          <w:szCs w:val="32"/>
        </w:rPr>
        <w:t>15</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17</w:t>
      </w:r>
      <w:r>
        <w:rPr>
          <w:rFonts w:ascii="Times New Roman" w:eastAsia="方正仿宋简体" w:hAnsi="Times New Roman" w:cs="Times New Roman" w:hint="eastAsia"/>
          <w:color w:val="585858"/>
          <w:sz w:val="32"/>
          <w:szCs w:val="32"/>
        </w:rPr>
        <w:t>：</w:t>
      </w:r>
      <w:r>
        <w:rPr>
          <w:rFonts w:ascii="Times New Roman" w:eastAsia="方正仿宋简体" w:hAnsi="Times New Roman" w:cs="Times New Roman"/>
          <w:color w:val="585858"/>
          <w:sz w:val="32"/>
          <w:szCs w:val="32"/>
        </w:rPr>
        <w:t>00</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color w:val="585858"/>
          <w:sz w:val="32"/>
          <w:szCs w:val="32"/>
        </w:rPr>
        <w:t>4 .6</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1</w:t>
      </w:r>
      <w:r>
        <w:rPr>
          <w:rFonts w:ascii="Times New Roman" w:eastAsia="方正仿宋简体" w:hAnsi="Times New Roman" w:cs="Times New Roman" w:hint="eastAsia"/>
          <w:color w:val="585858"/>
          <w:sz w:val="32"/>
          <w:szCs w:val="32"/>
        </w:rPr>
        <w:t>日，参加</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考试的学生凭准考证和身份证到学生所在学校教务处领取本人考试成绩单。</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（二）录取</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根据省教育厅规定，本年度</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实行</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计划一次下达，录取一次进行</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。推荐</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的学生参加选拔考试后，学校依据</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考试成绩和各升本专业计划择优确定拟录取学生名单（</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考试总成绩不得低于</w:t>
      </w:r>
      <w:r>
        <w:rPr>
          <w:rFonts w:ascii="Times New Roman" w:eastAsia="方正仿宋简体" w:hAnsi="Times New Roman" w:cs="Times New Roman"/>
          <w:color w:val="585858"/>
          <w:sz w:val="32"/>
          <w:szCs w:val="32"/>
        </w:rPr>
        <w:t>100</w:t>
      </w:r>
      <w:r>
        <w:rPr>
          <w:rFonts w:ascii="Times New Roman" w:eastAsia="方正仿宋简体" w:hAnsi="Times New Roman" w:cs="Times New Roman" w:hint="eastAsia"/>
          <w:color w:val="585858"/>
          <w:sz w:val="32"/>
          <w:szCs w:val="32"/>
        </w:rPr>
        <w:t>分，总成绩相同者，按专业课、大学英语、计算机基础成绩顺序排序择优录取），经学校</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领导小组审议后在校内公示</w:t>
      </w:r>
      <w:r>
        <w:rPr>
          <w:rFonts w:ascii="Times New Roman" w:eastAsia="方正仿宋简体" w:hAnsi="Times New Roman" w:cs="Times New Roman"/>
          <w:color w:val="585858"/>
          <w:sz w:val="32"/>
          <w:szCs w:val="32"/>
        </w:rPr>
        <w:t>5</w:t>
      </w:r>
      <w:r>
        <w:rPr>
          <w:rFonts w:ascii="Times New Roman" w:eastAsia="方正仿宋简体" w:hAnsi="Times New Roman" w:cs="Times New Roman" w:hint="eastAsia"/>
          <w:color w:val="585858"/>
          <w:sz w:val="32"/>
          <w:szCs w:val="32"/>
        </w:rPr>
        <w:t>个工作日，公示无异议后于</w:t>
      </w:r>
      <w:r>
        <w:rPr>
          <w:rFonts w:ascii="Times New Roman" w:eastAsia="方正仿宋简体" w:hAnsi="Times New Roman" w:cs="Times New Roman"/>
          <w:color w:val="585858"/>
          <w:sz w:val="32"/>
          <w:szCs w:val="32"/>
        </w:rPr>
        <w:t>6</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22</w:t>
      </w:r>
      <w:r>
        <w:rPr>
          <w:rFonts w:ascii="Times New Roman" w:eastAsia="方正仿宋简体" w:hAnsi="Times New Roman" w:cs="Times New Roman" w:hint="eastAsia"/>
          <w:color w:val="585858"/>
          <w:sz w:val="32"/>
          <w:szCs w:val="32"/>
        </w:rPr>
        <w:t>日前报省教育厅审批。</w:t>
      </w:r>
      <w:proofErr w:type="gramStart"/>
      <w:r>
        <w:rPr>
          <w:rFonts w:ascii="Times New Roman" w:eastAsia="方正仿宋简体" w:hAnsi="Times New Roman" w:cs="Times New Roman" w:hint="eastAsia"/>
          <w:color w:val="585858"/>
          <w:sz w:val="32"/>
          <w:szCs w:val="32"/>
        </w:rPr>
        <w:t>待省教育厅</w:t>
      </w:r>
      <w:proofErr w:type="gramEnd"/>
      <w:r>
        <w:rPr>
          <w:rFonts w:ascii="Times New Roman" w:eastAsia="方正仿宋简体" w:hAnsi="Times New Roman" w:cs="Times New Roman" w:hint="eastAsia"/>
          <w:color w:val="585858"/>
          <w:sz w:val="32"/>
          <w:szCs w:val="32"/>
        </w:rPr>
        <w:t>审批通过后学校按照有关规定办理学生的录取手续（具体时间另行通知）。</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（三）高职（专科）学生应征入伍</w:t>
      </w:r>
      <w:proofErr w:type="gramStart"/>
      <w:r>
        <w:rPr>
          <w:rFonts w:ascii="Times New Roman" w:eastAsia="方正仿宋简体" w:hAnsi="Times New Roman" w:cs="Times New Roman" w:hint="eastAsia"/>
          <w:color w:val="585858"/>
          <w:sz w:val="32"/>
          <w:szCs w:val="32"/>
        </w:rPr>
        <w:t>服义务</w:t>
      </w:r>
      <w:proofErr w:type="gramEnd"/>
      <w:r>
        <w:rPr>
          <w:rFonts w:ascii="Times New Roman" w:eastAsia="方正仿宋简体" w:hAnsi="Times New Roman" w:cs="Times New Roman" w:hint="eastAsia"/>
          <w:color w:val="585858"/>
          <w:sz w:val="32"/>
          <w:szCs w:val="32"/>
        </w:rPr>
        <w:t>兵役退役，在完成高职（专科）学业后参加普通</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考试，实行计划单列，录取比例</w:t>
      </w:r>
      <w:r>
        <w:rPr>
          <w:rFonts w:ascii="Times New Roman" w:eastAsia="方正仿宋简体" w:hAnsi="Times New Roman" w:cs="Times New Roman"/>
          <w:color w:val="585858"/>
          <w:sz w:val="32"/>
          <w:szCs w:val="32"/>
        </w:rPr>
        <w:t xml:space="preserve"> 50%</w:t>
      </w:r>
      <w:r>
        <w:rPr>
          <w:rFonts w:ascii="Times New Roman" w:eastAsia="方正仿宋简体" w:hAnsi="Times New Roman" w:cs="Times New Roman" w:hint="eastAsia"/>
          <w:color w:val="585858"/>
          <w:sz w:val="32"/>
          <w:szCs w:val="32"/>
        </w:rPr>
        <w:t>。服兵役期间荣立三等功及以上奖励的高职（专科）在校生（含高校新生），在完成高职（专科）学业后，免试入读普通本科。</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六、其他事项</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（一）获准</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学生，凭录取通知书和专科毕业证</w:t>
      </w:r>
      <w:r>
        <w:rPr>
          <w:rFonts w:ascii="Times New Roman" w:eastAsia="方正仿宋简体" w:hAnsi="Times New Roman" w:cs="Times New Roman" w:hint="eastAsia"/>
          <w:color w:val="585858"/>
          <w:sz w:val="32"/>
          <w:szCs w:val="32"/>
        </w:rPr>
        <w:lastRenderedPageBreak/>
        <w:t>书按规定时间到录取学院报到，入学后编入相应本科专业的三年级学习，并办理户籍关系、学生证、图书证等相关手续。</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（二）对本次已确定</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的学生，未取得专科毕业证书的，学校将取消其</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资格。</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（三）</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的学生进入本科阶段学习按学分制进行管理，毕业资格的审核与学位授予资格</w:t>
      </w:r>
      <w:proofErr w:type="gramStart"/>
      <w:r>
        <w:rPr>
          <w:rFonts w:ascii="Times New Roman" w:eastAsia="方正仿宋简体" w:hAnsi="Times New Roman" w:cs="Times New Roman" w:hint="eastAsia"/>
          <w:color w:val="585858"/>
          <w:sz w:val="32"/>
          <w:szCs w:val="32"/>
        </w:rPr>
        <w:t>审核按</w:t>
      </w:r>
      <w:proofErr w:type="gramEnd"/>
      <w:r>
        <w:rPr>
          <w:rFonts w:ascii="Times New Roman" w:eastAsia="方正仿宋简体" w:hAnsi="Times New Roman" w:cs="Times New Roman" w:hint="eastAsia"/>
          <w:color w:val="585858"/>
          <w:sz w:val="32"/>
          <w:szCs w:val="32"/>
        </w:rPr>
        <w:t>学校相关文件执行。</w:t>
      </w:r>
    </w:p>
    <w:p w:rsidR="00DF52D2" w:rsidRDefault="00DF52D2" w:rsidP="00DF52D2">
      <w:pPr>
        <w:spacing w:after="240" w:line="550" w:lineRule="atLeast"/>
        <w:ind w:firstLine="640"/>
        <w:rPr>
          <w:color w:val="585858"/>
          <w:sz w:val="16"/>
          <w:szCs w:val="16"/>
        </w:rPr>
      </w:pPr>
      <w:r>
        <w:rPr>
          <w:rFonts w:ascii="Times New Roman" w:eastAsia="方正仿宋简体" w:hAnsi="Times New Roman" w:cs="Times New Roman" w:hint="eastAsia"/>
          <w:color w:val="585858"/>
          <w:sz w:val="32"/>
          <w:szCs w:val="32"/>
        </w:rPr>
        <w:t>（四）为维护</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工作的严肃性，凡获得</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资格的应届专科毕业生在</w:t>
      </w:r>
      <w:r>
        <w:rPr>
          <w:rFonts w:ascii="Times New Roman" w:eastAsia="方正仿宋简体" w:hAnsi="Times New Roman" w:cs="Times New Roman"/>
          <w:color w:val="585858"/>
          <w:sz w:val="32"/>
          <w:szCs w:val="32"/>
        </w:rPr>
        <w:t>2018</w:t>
      </w:r>
      <w:r>
        <w:rPr>
          <w:rFonts w:ascii="Times New Roman" w:eastAsia="方正仿宋简体" w:hAnsi="Times New Roman" w:cs="Times New Roman" w:hint="eastAsia"/>
          <w:color w:val="585858"/>
          <w:sz w:val="32"/>
          <w:szCs w:val="32"/>
        </w:rPr>
        <w:t>年</w:t>
      </w:r>
      <w:r>
        <w:rPr>
          <w:rFonts w:ascii="Times New Roman" w:eastAsia="方正仿宋简体" w:hAnsi="Times New Roman" w:cs="Times New Roman"/>
          <w:color w:val="585858"/>
          <w:sz w:val="32"/>
          <w:szCs w:val="32"/>
        </w:rPr>
        <w:t>9</w:t>
      </w:r>
      <w:r>
        <w:rPr>
          <w:rFonts w:ascii="Times New Roman" w:eastAsia="方正仿宋简体" w:hAnsi="Times New Roman" w:cs="Times New Roman" w:hint="eastAsia"/>
          <w:color w:val="585858"/>
          <w:sz w:val="32"/>
          <w:szCs w:val="32"/>
        </w:rPr>
        <w:t>月</w:t>
      </w:r>
      <w:r>
        <w:rPr>
          <w:rFonts w:ascii="Times New Roman" w:eastAsia="方正仿宋简体" w:hAnsi="Times New Roman" w:cs="Times New Roman"/>
          <w:color w:val="585858"/>
          <w:sz w:val="32"/>
          <w:szCs w:val="32"/>
        </w:rPr>
        <w:t>10</w:t>
      </w:r>
      <w:r>
        <w:rPr>
          <w:rFonts w:ascii="Times New Roman" w:eastAsia="方正仿宋简体" w:hAnsi="Times New Roman" w:cs="Times New Roman" w:hint="eastAsia"/>
          <w:color w:val="585858"/>
          <w:sz w:val="32"/>
          <w:szCs w:val="32"/>
        </w:rPr>
        <w:t>日以后原则上不得放弃</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专升本</w:t>
      </w:r>
      <w:r>
        <w:rPr>
          <w:rFonts w:ascii="Times New Roman" w:eastAsia="方正仿宋简体" w:hAnsi="Times New Roman" w:cs="Times New Roman"/>
          <w:color w:val="585858"/>
          <w:sz w:val="32"/>
          <w:szCs w:val="32"/>
        </w:rPr>
        <w:t>”</w:t>
      </w:r>
      <w:r>
        <w:rPr>
          <w:rFonts w:ascii="Times New Roman" w:eastAsia="方正仿宋简体" w:hAnsi="Times New Roman" w:cs="Times New Roman" w:hint="eastAsia"/>
          <w:color w:val="585858"/>
          <w:sz w:val="32"/>
          <w:szCs w:val="32"/>
        </w:rPr>
        <w:t>资格，其它相关的学籍管理、电子注册及毕业证书的发放按照教育部的有关规定执行。</w:t>
      </w:r>
    </w:p>
    <w:p w:rsidR="00DF52D2" w:rsidRDefault="00DF52D2" w:rsidP="00DF52D2">
      <w:pPr>
        <w:spacing w:after="240" w:line="550" w:lineRule="atLeast"/>
        <w:ind w:firstLine="640"/>
        <w:jc w:val="right"/>
        <w:rPr>
          <w:color w:val="585858"/>
          <w:sz w:val="16"/>
          <w:szCs w:val="16"/>
        </w:rPr>
      </w:pPr>
      <w:r>
        <w:rPr>
          <w:rFonts w:ascii="Times New Roman" w:hAnsi="Times New Roman" w:cs="Times New Roman"/>
          <w:color w:val="585858"/>
          <w:sz w:val="32"/>
          <w:szCs w:val="32"/>
        </w:rPr>
        <w:t>2018</w:t>
      </w:r>
      <w:r>
        <w:rPr>
          <w:rFonts w:ascii="方正仿宋简体" w:eastAsia="方正仿宋简体" w:hint="eastAsia"/>
          <w:color w:val="585858"/>
          <w:sz w:val="32"/>
          <w:szCs w:val="32"/>
        </w:rPr>
        <w:t>年</w:t>
      </w:r>
      <w:r>
        <w:rPr>
          <w:rFonts w:ascii="Times New Roman" w:hAnsi="Times New Roman" w:cs="Times New Roman"/>
          <w:color w:val="585858"/>
          <w:sz w:val="32"/>
          <w:szCs w:val="32"/>
        </w:rPr>
        <w:t>4</w:t>
      </w:r>
      <w:r>
        <w:rPr>
          <w:rFonts w:ascii="方正仿宋简体" w:eastAsia="方正仿宋简体" w:hint="eastAsia"/>
          <w:color w:val="585858"/>
          <w:sz w:val="32"/>
          <w:szCs w:val="32"/>
        </w:rPr>
        <w:t>月</w:t>
      </w:r>
      <w:r>
        <w:rPr>
          <w:rFonts w:ascii="Times New Roman" w:hAnsi="Times New Roman" w:cs="Times New Roman"/>
          <w:color w:val="585858"/>
          <w:sz w:val="32"/>
          <w:szCs w:val="32"/>
        </w:rPr>
        <w:t>25</w:t>
      </w:r>
      <w:r>
        <w:rPr>
          <w:rFonts w:ascii="方正仿宋简体" w:eastAsia="方正仿宋简体" w:hint="eastAsia"/>
          <w:color w:val="585858"/>
          <w:sz w:val="32"/>
          <w:szCs w:val="32"/>
        </w:rPr>
        <w:t>日</w:t>
      </w:r>
    </w:p>
    <w:p w:rsidR="00DF52D2" w:rsidRDefault="00DF52D2" w:rsidP="00DF52D2">
      <w:pPr>
        <w:spacing w:after="240" w:line="550" w:lineRule="atLeast"/>
        <w:rPr>
          <w:color w:val="585858"/>
          <w:sz w:val="16"/>
          <w:szCs w:val="16"/>
        </w:rPr>
      </w:pPr>
      <w:r>
        <w:rPr>
          <w:rFonts w:ascii="Times New Roman" w:eastAsia="方正仿宋简体" w:hAnsi="Times New Roman" w:cs="Times New Roman" w:hint="eastAsia"/>
          <w:color w:val="585858"/>
          <w:sz w:val="32"/>
          <w:szCs w:val="32"/>
        </w:rPr>
        <w:t>附件：</w:t>
      </w:r>
    </w:p>
    <w:p w:rsidR="00DF52D2" w:rsidRDefault="00DF52D2" w:rsidP="00DF52D2">
      <w:pPr>
        <w:spacing w:after="240" w:line="550" w:lineRule="atLeast"/>
        <w:ind w:firstLine="5920"/>
        <w:rPr>
          <w:color w:val="585858"/>
          <w:sz w:val="16"/>
          <w:szCs w:val="16"/>
        </w:rPr>
      </w:pPr>
      <w:r>
        <w:rPr>
          <w:color w:val="585858"/>
          <w:sz w:val="16"/>
          <w:szCs w:val="16"/>
        </w:rPr>
        <w:t> </w:t>
      </w:r>
    </w:p>
    <w:p w:rsidR="00DF52D2" w:rsidRPr="00DF52D2" w:rsidRDefault="00DF52D2" w:rsidP="00DF52D2">
      <w:pPr>
        <w:pStyle w:val="a3"/>
        <w:rPr>
          <w:rFonts w:ascii="Helvetica" w:hAnsi="Helvetica" w:cs="Helvetica"/>
          <w:sz w:val="18"/>
          <w:szCs w:val="18"/>
        </w:rPr>
      </w:pPr>
      <w:r>
        <w:rPr>
          <w:rFonts w:ascii="Helvetica" w:hAnsi="Helvetica" w:cs="Helvetica"/>
        </w:rPr>
        <w:t>   </w:t>
      </w:r>
      <w:r w:rsidRPr="00DF52D2">
        <w:rPr>
          <w:rFonts w:ascii="Helvetica" w:hAnsi="Helvetica" w:cs="Helvetica"/>
          <w:sz w:val="18"/>
          <w:szCs w:val="18"/>
        </w:rPr>
        <w:t xml:space="preserve">  1.</w:t>
      </w:r>
      <w:hyperlink r:id="rId4" w:tgtFrame="_blank" w:history="1">
        <w:r w:rsidRPr="00DF52D2">
          <w:rPr>
            <w:rStyle w:val="a4"/>
            <w:rFonts w:cs="Helvetica"/>
            <w:sz w:val="18"/>
            <w:szCs w:val="18"/>
          </w:rPr>
          <w:t>成都学院</w:t>
        </w:r>
        <w:r w:rsidRPr="00DF52D2">
          <w:rPr>
            <w:rStyle w:val="a4"/>
            <w:rFonts w:cs="Helvetica"/>
            <w:sz w:val="18"/>
            <w:szCs w:val="18"/>
          </w:rPr>
          <w:t>2018</w:t>
        </w:r>
        <w:r w:rsidRPr="00DF52D2">
          <w:rPr>
            <w:rStyle w:val="a4"/>
            <w:rFonts w:cs="Helvetica"/>
            <w:sz w:val="18"/>
            <w:szCs w:val="18"/>
          </w:rPr>
          <w:t>年</w:t>
        </w:r>
        <w:r w:rsidRPr="00DF52D2">
          <w:rPr>
            <w:rStyle w:val="a4"/>
            <w:rFonts w:cs="Helvetica"/>
            <w:sz w:val="18"/>
            <w:szCs w:val="18"/>
          </w:rPr>
          <w:t>“</w:t>
        </w:r>
        <w:r w:rsidRPr="00DF52D2">
          <w:rPr>
            <w:rStyle w:val="a4"/>
            <w:rFonts w:cs="Helvetica"/>
            <w:sz w:val="18"/>
            <w:szCs w:val="18"/>
          </w:rPr>
          <w:t>专升本</w:t>
        </w:r>
        <w:r w:rsidRPr="00DF52D2">
          <w:rPr>
            <w:rStyle w:val="a4"/>
            <w:rFonts w:cs="Helvetica"/>
            <w:sz w:val="18"/>
            <w:szCs w:val="18"/>
          </w:rPr>
          <w:t>”</w:t>
        </w:r>
        <w:r w:rsidRPr="00DF52D2">
          <w:rPr>
            <w:rStyle w:val="a4"/>
            <w:rFonts w:cs="Helvetica"/>
            <w:sz w:val="18"/>
            <w:szCs w:val="18"/>
          </w:rPr>
          <w:t>学生基本情况审核表</w:t>
        </w:r>
        <w:r w:rsidRPr="00DF52D2">
          <w:rPr>
            <w:rStyle w:val="a4"/>
            <w:rFonts w:cs="Helvetica"/>
            <w:sz w:val="18"/>
            <w:szCs w:val="18"/>
          </w:rPr>
          <w:t>.</w:t>
        </w:r>
        <w:proofErr w:type="gramStart"/>
        <w:r w:rsidRPr="00DF52D2">
          <w:rPr>
            <w:rStyle w:val="a4"/>
            <w:rFonts w:cs="Helvetica"/>
            <w:sz w:val="18"/>
            <w:szCs w:val="18"/>
          </w:rPr>
          <w:t>docx</w:t>
        </w:r>
        <w:proofErr w:type="gramEnd"/>
        <w:r w:rsidRPr="00DF52D2">
          <w:rPr>
            <w:rStyle w:val="a4"/>
            <w:rFonts w:cs="Helvetica"/>
            <w:sz w:val="18"/>
            <w:szCs w:val="18"/>
          </w:rPr>
          <w:t xml:space="preserve"> </w:t>
        </w:r>
        <w:r w:rsidRPr="00DF52D2">
          <w:rPr>
            <w:rFonts w:ascii="Verdana" w:hAnsi="Verdana" w:cs="Helvetica"/>
            <w:noProof/>
            <w:color w:val="337AB7"/>
            <w:sz w:val="18"/>
            <w:szCs w:val="18"/>
          </w:rPr>
          <w:drawing>
            <wp:inline distT="0" distB="0" distL="0" distR="0">
              <wp:extent cx="152400" cy="152400"/>
              <wp:effectExtent l="19050" t="0" r="0" b="0"/>
              <wp:docPr id="17" name="图片 17" descr="http://jw.cdu.edu.cn/images/doc.gif">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jw.cdu.edu.cn/images/doc.gif">
                        <a:hlinkClick r:id="rId4" tgtFrame="&quot;_blank&quot;"/>
                      </pic:cNvP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w:p>
    <w:p w:rsidR="00DF52D2" w:rsidRPr="00DF52D2" w:rsidRDefault="00DF52D2" w:rsidP="00DF52D2">
      <w:pPr>
        <w:pStyle w:val="a3"/>
        <w:rPr>
          <w:rFonts w:ascii="Helvetica" w:hAnsi="Helvetica" w:cs="Helvetica"/>
          <w:sz w:val="18"/>
          <w:szCs w:val="18"/>
        </w:rPr>
      </w:pPr>
      <w:r w:rsidRPr="00DF52D2">
        <w:rPr>
          <w:rFonts w:ascii="Helvetica" w:hAnsi="Helvetica" w:cs="Helvetica"/>
          <w:sz w:val="18"/>
          <w:szCs w:val="18"/>
        </w:rPr>
        <w:t>     2.</w:t>
      </w:r>
      <w:hyperlink r:id="rId6" w:tgtFrame="_blank" w:history="1">
        <w:r w:rsidRPr="00DF52D2">
          <w:rPr>
            <w:rStyle w:val="a4"/>
            <w:rFonts w:cs="Helvetica"/>
            <w:sz w:val="18"/>
            <w:szCs w:val="18"/>
          </w:rPr>
          <w:t>成都学院</w:t>
        </w:r>
        <w:r w:rsidRPr="00DF52D2">
          <w:rPr>
            <w:rStyle w:val="a4"/>
            <w:rFonts w:cs="Helvetica"/>
            <w:sz w:val="18"/>
            <w:szCs w:val="18"/>
          </w:rPr>
          <w:t>2018</w:t>
        </w:r>
        <w:r w:rsidRPr="00DF52D2">
          <w:rPr>
            <w:rStyle w:val="a4"/>
            <w:rFonts w:cs="Helvetica"/>
            <w:sz w:val="18"/>
            <w:szCs w:val="18"/>
          </w:rPr>
          <w:t>年</w:t>
        </w:r>
        <w:r w:rsidRPr="00DF52D2">
          <w:rPr>
            <w:rStyle w:val="a4"/>
            <w:rFonts w:cs="Helvetica"/>
            <w:sz w:val="18"/>
            <w:szCs w:val="18"/>
          </w:rPr>
          <w:t>“</w:t>
        </w:r>
        <w:r w:rsidRPr="00DF52D2">
          <w:rPr>
            <w:rStyle w:val="a4"/>
            <w:rFonts w:cs="Helvetica"/>
            <w:sz w:val="18"/>
            <w:szCs w:val="18"/>
          </w:rPr>
          <w:t>专升本</w:t>
        </w:r>
        <w:r w:rsidRPr="00DF52D2">
          <w:rPr>
            <w:rStyle w:val="a4"/>
            <w:rFonts w:cs="Helvetica"/>
            <w:sz w:val="18"/>
            <w:szCs w:val="18"/>
          </w:rPr>
          <w:t>”</w:t>
        </w:r>
        <w:r w:rsidRPr="00DF52D2">
          <w:rPr>
            <w:rStyle w:val="a4"/>
            <w:rFonts w:cs="Helvetica"/>
            <w:sz w:val="18"/>
            <w:szCs w:val="18"/>
          </w:rPr>
          <w:t>推荐学生汇总表</w:t>
        </w:r>
        <w:r w:rsidRPr="00DF52D2">
          <w:rPr>
            <w:rStyle w:val="a4"/>
            <w:rFonts w:cs="Helvetica"/>
            <w:sz w:val="18"/>
            <w:szCs w:val="18"/>
          </w:rPr>
          <w:t>.</w:t>
        </w:r>
        <w:proofErr w:type="gramStart"/>
        <w:r w:rsidRPr="00DF52D2">
          <w:rPr>
            <w:rStyle w:val="a4"/>
            <w:rFonts w:cs="Helvetica"/>
            <w:sz w:val="18"/>
            <w:szCs w:val="18"/>
          </w:rPr>
          <w:t>docx</w:t>
        </w:r>
        <w:proofErr w:type="gramEnd"/>
        <w:r w:rsidRPr="00DF52D2">
          <w:rPr>
            <w:rStyle w:val="a4"/>
            <w:rFonts w:cs="Helvetica"/>
            <w:sz w:val="18"/>
            <w:szCs w:val="18"/>
          </w:rPr>
          <w:t xml:space="preserve"> </w:t>
        </w:r>
        <w:r w:rsidRPr="00DF52D2">
          <w:rPr>
            <w:rFonts w:ascii="Verdana" w:hAnsi="Verdana" w:cs="Helvetica"/>
            <w:noProof/>
            <w:color w:val="337AB7"/>
            <w:sz w:val="18"/>
            <w:szCs w:val="18"/>
          </w:rPr>
          <w:drawing>
            <wp:inline distT="0" distB="0" distL="0" distR="0">
              <wp:extent cx="152400" cy="152400"/>
              <wp:effectExtent l="19050" t="0" r="0" b="0"/>
              <wp:docPr id="18" name="图片 18" descr="http://jw.cdu.edu.cn/images/doc.gif">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jw.cdu.edu.cn/images/doc.gif">
                        <a:hlinkClick r:id="rId6" tgtFrame="&quot;_blank&quot;"/>
                      </pic:cNvP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w:p>
    <w:p w:rsidR="00DF52D2" w:rsidRPr="00DF52D2" w:rsidRDefault="00DF52D2" w:rsidP="00DF52D2">
      <w:pPr>
        <w:pStyle w:val="a3"/>
        <w:rPr>
          <w:rFonts w:ascii="Helvetica" w:hAnsi="Helvetica" w:cs="Helvetica"/>
          <w:sz w:val="18"/>
          <w:szCs w:val="18"/>
        </w:rPr>
      </w:pPr>
      <w:r w:rsidRPr="00DF52D2">
        <w:rPr>
          <w:rFonts w:ascii="Helvetica" w:hAnsi="Helvetica" w:cs="Helvetica"/>
          <w:sz w:val="18"/>
          <w:szCs w:val="18"/>
        </w:rPr>
        <w:t>     3.</w:t>
      </w:r>
      <w:hyperlink r:id="rId7" w:tgtFrame="_blank" w:history="1">
        <w:r w:rsidRPr="00DF52D2">
          <w:rPr>
            <w:rStyle w:val="a4"/>
            <w:rFonts w:cs="Helvetica"/>
            <w:sz w:val="18"/>
            <w:szCs w:val="18"/>
          </w:rPr>
          <w:t>成都学院</w:t>
        </w:r>
        <w:r w:rsidRPr="00DF52D2">
          <w:rPr>
            <w:rStyle w:val="a4"/>
            <w:rFonts w:cs="Helvetica"/>
            <w:sz w:val="18"/>
            <w:szCs w:val="18"/>
          </w:rPr>
          <w:t>2018</w:t>
        </w:r>
        <w:r w:rsidRPr="00DF52D2">
          <w:rPr>
            <w:rStyle w:val="a4"/>
            <w:rFonts w:cs="Helvetica"/>
            <w:sz w:val="18"/>
            <w:szCs w:val="18"/>
          </w:rPr>
          <w:t>年</w:t>
        </w:r>
        <w:r w:rsidRPr="00DF52D2">
          <w:rPr>
            <w:rStyle w:val="a4"/>
            <w:rFonts w:cs="Helvetica"/>
            <w:sz w:val="18"/>
            <w:szCs w:val="18"/>
          </w:rPr>
          <w:t>“</w:t>
        </w:r>
        <w:r w:rsidRPr="00DF52D2">
          <w:rPr>
            <w:rStyle w:val="a4"/>
            <w:rFonts w:cs="Helvetica"/>
            <w:sz w:val="18"/>
            <w:szCs w:val="18"/>
          </w:rPr>
          <w:t>专升本</w:t>
        </w:r>
        <w:r w:rsidRPr="00DF52D2">
          <w:rPr>
            <w:rStyle w:val="a4"/>
            <w:rFonts w:cs="Helvetica"/>
            <w:sz w:val="18"/>
            <w:szCs w:val="18"/>
          </w:rPr>
          <w:t>”</w:t>
        </w:r>
        <w:r w:rsidRPr="00DF52D2">
          <w:rPr>
            <w:rStyle w:val="a4"/>
            <w:rFonts w:cs="Helvetica"/>
            <w:sz w:val="18"/>
            <w:szCs w:val="18"/>
          </w:rPr>
          <w:t>专业对照及考试科目一览表</w:t>
        </w:r>
        <w:r w:rsidRPr="00DF52D2">
          <w:rPr>
            <w:rStyle w:val="a4"/>
            <w:rFonts w:cs="Helvetica"/>
            <w:sz w:val="18"/>
            <w:szCs w:val="18"/>
          </w:rPr>
          <w:t>.</w:t>
        </w:r>
        <w:proofErr w:type="gramStart"/>
        <w:r w:rsidRPr="00DF52D2">
          <w:rPr>
            <w:rStyle w:val="a4"/>
            <w:rFonts w:cs="Helvetica"/>
            <w:sz w:val="18"/>
            <w:szCs w:val="18"/>
          </w:rPr>
          <w:t>docx</w:t>
        </w:r>
        <w:proofErr w:type="gramEnd"/>
        <w:r w:rsidRPr="00DF52D2">
          <w:rPr>
            <w:rStyle w:val="a4"/>
            <w:rFonts w:cs="Helvetica"/>
            <w:sz w:val="18"/>
            <w:szCs w:val="18"/>
          </w:rPr>
          <w:t xml:space="preserve"> </w:t>
        </w:r>
        <w:r w:rsidRPr="00DF52D2">
          <w:rPr>
            <w:rFonts w:ascii="Verdana" w:hAnsi="Verdana" w:cs="Helvetica"/>
            <w:noProof/>
            <w:color w:val="337AB7"/>
            <w:sz w:val="18"/>
            <w:szCs w:val="18"/>
          </w:rPr>
          <w:drawing>
            <wp:inline distT="0" distB="0" distL="0" distR="0">
              <wp:extent cx="152400" cy="152400"/>
              <wp:effectExtent l="19050" t="0" r="0" b="0"/>
              <wp:docPr id="19" name="图片 19" descr="http://jw.cdu.edu.cn/images/doc.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jw.cdu.edu.cn/images/doc.gif">
                        <a:hlinkClick r:id="rId7" tgtFrame="&quot;_blank&quot;"/>
                      </pic:cNvP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w:p>
    <w:p w:rsidR="00DF52D2" w:rsidRPr="00DF52D2" w:rsidRDefault="00DF52D2" w:rsidP="00DF52D2">
      <w:pPr>
        <w:pStyle w:val="a3"/>
        <w:rPr>
          <w:rFonts w:ascii="Helvetica" w:hAnsi="Helvetica" w:cs="Helvetica"/>
          <w:sz w:val="18"/>
          <w:szCs w:val="18"/>
        </w:rPr>
      </w:pPr>
      <w:r w:rsidRPr="00DF52D2">
        <w:rPr>
          <w:rFonts w:ascii="Helvetica" w:hAnsi="Helvetica" w:cs="Helvetica"/>
          <w:sz w:val="18"/>
          <w:szCs w:val="18"/>
        </w:rPr>
        <w:t xml:space="preserve">  </w:t>
      </w:r>
      <w:r>
        <w:rPr>
          <w:rFonts w:ascii="Helvetica" w:hAnsi="Helvetica" w:cs="Helvetica" w:hint="eastAsia"/>
          <w:sz w:val="18"/>
          <w:szCs w:val="18"/>
        </w:rPr>
        <w:t xml:space="preserve">  </w:t>
      </w:r>
      <w:r w:rsidRPr="00DF52D2">
        <w:rPr>
          <w:rFonts w:ascii="Helvetica" w:hAnsi="Helvetica" w:cs="Helvetica"/>
          <w:sz w:val="18"/>
          <w:szCs w:val="18"/>
        </w:rPr>
        <w:t> </w:t>
      </w:r>
      <w:r w:rsidRPr="00DF52D2">
        <w:rPr>
          <w:rStyle w:val="a4"/>
          <w:sz w:val="18"/>
          <w:szCs w:val="18"/>
        </w:rPr>
        <w:t>4.</w:t>
      </w:r>
      <w:r w:rsidRPr="00DF52D2">
        <w:rPr>
          <w:rStyle w:val="a4"/>
          <w:sz w:val="18"/>
          <w:szCs w:val="18"/>
        </w:rPr>
        <w:t>成都学院</w:t>
      </w:r>
      <w:r w:rsidRPr="00DF52D2">
        <w:rPr>
          <w:rStyle w:val="a4"/>
          <w:sz w:val="18"/>
          <w:szCs w:val="18"/>
        </w:rPr>
        <w:t>2018</w:t>
      </w:r>
      <w:r w:rsidRPr="00DF52D2">
        <w:rPr>
          <w:rStyle w:val="a4"/>
          <w:sz w:val="18"/>
          <w:szCs w:val="18"/>
        </w:rPr>
        <w:t>年</w:t>
      </w:r>
      <w:r w:rsidRPr="00DF52D2">
        <w:rPr>
          <w:rStyle w:val="a4"/>
          <w:sz w:val="18"/>
          <w:szCs w:val="18"/>
        </w:rPr>
        <w:t>“</w:t>
      </w:r>
      <w:r w:rsidRPr="00DF52D2">
        <w:rPr>
          <w:rStyle w:val="a4"/>
          <w:sz w:val="18"/>
          <w:szCs w:val="18"/>
        </w:rPr>
        <w:t>专升本</w:t>
      </w:r>
      <w:r w:rsidRPr="00DF52D2">
        <w:rPr>
          <w:rStyle w:val="a4"/>
          <w:sz w:val="18"/>
          <w:szCs w:val="18"/>
        </w:rPr>
        <w:t>”</w:t>
      </w:r>
      <w:r w:rsidRPr="00DF52D2">
        <w:rPr>
          <w:rStyle w:val="a4"/>
          <w:sz w:val="18"/>
          <w:szCs w:val="18"/>
        </w:rPr>
        <w:t>考试大纲（正在整理，</w:t>
      </w:r>
      <w:r w:rsidRPr="00DF52D2">
        <w:rPr>
          <w:rStyle w:val="a4"/>
          <w:sz w:val="18"/>
          <w:szCs w:val="18"/>
        </w:rPr>
        <w:t>5</w:t>
      </w:r>
      <w:r w:rsidRPr="00DF52D2">
        <w:rPr>
          <w:rStyle w:val="a4"/>
          <w:sz w:val="18"/>
          <w:szCs w:val="18"/>
        </w:rPr>
        <w:t>月</w:t>
      </w:r>
      <w:r w:rsidRPr="00DF52D2">
        <w:rPr>
          <w:rStyle w:val="a4"/>
          <w:sz w:val="18"/>
          <w:szCs w:val="18"/>
        </w:rPr>
        <w:t>3</w:t>
      </w:r>
      <w:r w:rsidRPr="00DF52D2">
        <w:rPr>
          <w:rStyle w:val="a4"/>
          <w:sz w:val="18"/>
          <w:szCs w:val="18"/>
        </w:rPr>
        <w:t>日以后可下载）</w:t>
      </w:r>
    </w:p>
    <w:p w:rsidR="00DF52D2" w:rsidRDefault="00DF52D2" w:rsidP="00DF52D2">
      <w:pPr>
        <w:pStyle w:val="a3"/>
        <w:rPr>
          <w:rFonts w:ascii="Helvetica" w:hAnsi="Helvetica" w:cs="Helvetica"/>
        </w:rPr>
      </w:pPr>
      <w:r w:rsidRPr="00DF52D2">
        <w:rPr>
          <w:rFonts w:ascii="Helvetica" w:hAnsi="Helvetica" w:cs="Helvetica"/>
          <w:sz w:val="18"/>
          <w:szCs w:val="18"/>
        </w:rPr>
        <w:t>     5.</w:t>
      </w:r>
      <w:hyperlink r:id="rId8" w:tgtFrame="_blank" w:history="1">
        <w:r w:rsidRPr="00DF52D2">
          <w:rPr>
            <w:rStyle w:val="a4"/>
            <w:rFonts w:cs="Helvetica"/>
            <w:sz w:val="18"/>
            <w:szCs w:val="18"/>
          </w:rPr>
          <w:t>成都学院</w:t>
        </w:r>
        <w:r w:rsidRPr="00DF52D2">
          <w:rPr>
            <w:rStyle w:val="a4"/>
            <w:rFonts w:cs="Helvetica"/>
            <w:sz w:val="18"/>
            <w:szCs w:val="18"/>
          </w:rPr>
          <w:t>2018</w:t>
        </w:r>
        <w:r w:rsidRPr="00DF52D2">
          <w:rPr>
            <w:rStyle w:val="a4"/>
            <w:rFonts w:cs="Helvetica"/>
            <w:sz w:val="18"/>
            <w:szCs w:val="18"/>
          </w:rPr>
          <w:t>年</w:t>
        </w:r>
        <w:r w:rsidRPr="00DF52D2">
          <w:rPr>
            <w:rStyle w:val="a4"/>
            <w:rFonts w:cs="Helvetica"/>
            <w:sz w:val="18"/>
            <w:szCs w:val="18"/>
          </w:rPr>
          <w:t>“</w:t>
        </w:r>
        <w:r w:rsidRPr="00DF52D2">
          <w:rPr>
            <w:rStyle w:val="a4"/>
            <w:rFonts w:cs="Helvetica"/>
            <w:sz w:val="18"/>
            <w:szCs w:val="18"/>
          </w:rPr>
          <w:t>专升本</w:t>
        </w:r>
        <w:r w:rsidRPr="00DF52D2">
          <w:rPr>
            <w:rStyle w:val="a4"/>
            <w:rFonts w:cs="Helvetica"/>
            <w:sz w:val="18"/>
            <w:szCs w:val="18"/>
          </w:rPr>
          <w:t>”</w:t>
        </w:r>
        <w:r w:rsidRPr="00DF52D2">
          <w:rPr>
            <w:rStyle w:val="a4"/>
            <w:rFonts w:cs="Helvetica"/>
            <w:sz w:val="18"/>
            <w:szCs w:val="18"/>
          </w:rPr>
          <w:t>工作时间进程表</w:t>
        </w:r>
        <w:r w:rsidRPr="00DF52D2">
          <w:rPr>
            <w:rStyle w:val="a4"/>
            <w:rFonts w:cs="Helvetica"/>
            <w:sz w:val="18"/>
            <w:szCs w:val="18"/>
          </w:rPr>
          <w:t>.</w:t>
        </w:r>
        <w:proofErr w:type="gramStart"/>
        <w:r w:rsidRPr="00DF52D2">
          <w:rPr>
            <w:rStyle w:val="a4"/>
            <w:rFonts w:cs="Helvetica"/>
            <w:sz w:val="18"/>
            <w:szCs w:val="18"/>
          </w:rPr>
          <w:t>docx</w:t>
        </w:r>
        <w:proofErr w:type="gramEnd"/>
        <w:r w:rsidRPr="00DF52D2">
          <w:rPr>
            <w:rStyle w:val="a4"/>
            <w:rFonts w:cs="Helvetica"/>
            <w:sz w:val="18"/>
            <w:szCs w:val="18"/>
          </w:rPr>
          <w:t xml:space="preserve"> </w:t>
        </w:r>
        <w:r w:rsidRPr="00DF52D2">
          <w:rPr>
            <w:rFonts w:ascii="Verdana" w:hAnsi="Verdana" w:cs="Helvetica"/>
            <w:noProof/>
            <w:color w:val="337AB7"/>
            <w:sz w:val="18"/>
            <w:szCs w:val="18"/>
          </w:rPr>
          <w:drawing>
            <wp:inline distT="0" distB="0" distL="0" distR="0">
              <wp:extent cx="152400" cy="152400"/>
              <wp:effectExtent l="19050" t="0" r="0" b="0"/>
              <wp:docPr id="20" name="图片 20" descr="http://jw.cdu.edu.cn/images/doc.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jw.cdu.edu.cn/images/doc.gif">
                        <a:hlinkClick r:id="rId8" tgtFrame="&quot;_blank&quot;"/>
                      </pic:cNvP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w:p>
    <w:p w:rsidR="00772C33" w:rsidRPr="00DF52D2" w:rsidRDefault="00772C33" w:rsidP="00DF52D2"/>
    <w:sectPr w:rsidR="00772C33" w:rsidRPr="00DF52D2" w:rsidSect="00772C3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4F6A"/>
    <w:rsid w:val="003922BA"/>
    <w:rsid w:val="0041288F"/>
    <w:rsid w:val="00772C33"/>
    <w:rsid w:val="008A4F6A"/>
    <w:rsid w:val="00BE2381"/>
    <w:rsid w:val="00DF52D2"/>
    <w:rsid w:val="00E044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C33"/>
    <w:pPr>
      <w:widowControl w:val="0"/>
      <w:jc w:val="both"/>
    </w:pPr>
  </w:style>
  <w:style w:type="paragraph" w:styleId="2">
    <w:name w:val="heading 2"/>
    <w:basedOn w:val="a"/>
    <w:link w:val="2Char"/>
    <w:uiPriority w:val="9"/>
    <w:qFormat/>
    <w:rsid w:val="008A4F6A"/>
    <w:pPr>
      <w:widowControl/>
      <w:spacing w:before="178" w:after="44"/>
      <w:jc w:val="left"/>
      <w:outlineLvl w:val="1"/>
    </w:pPr>
    <w:rPr>
      <w:rFonts w:ascii="微软雅黑" w:eastAsia="微软雅黑" w:hAnsi="微软雅黑"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A4F6A"/>
    <w:rPr>
      <w:rFonts w:ascii="微软雅黑" w:eastAsia="微软雅黑" w:hAnsi="微软雅黑" w:cs="宋体"/>
      <w:kern w:val="0"/>
      <w:sz w:val="22"/>
    </w:rPr>
  </w:style>
  <w:style w:type="paragraph" w:styleId="a3">
    <w:name w:val="Normal (Web)"/>
    <w:basedOn w:val="a"/>
    <w:uiPriority w:val="99"/>
    <w:semiHidden/>
    <w:unhideWhenUsed/>
    <w:rsid w:val="008A4F6A"/>
    <w:pPr>
      <w:widowControl/>
      <w:spacing w:after="178"/>
      <w:jc w:val="left"/>
    </w:pPr>
    <w:rPr>
      <w:rFonts w:ascii="宋体" w:eastAsia="宋体" w:hAnsi="宋体" w:cs="宋体"/>
      <w:color w:val="585858"/>
      <w:kern w:val="0"/>
      <w:sz w:val="12"/>
      <w:szCs w:val="12"/>
    </w:rPr>
  </w:style>
  <w:style w:type="character" w:customStyle="1" w:styleId="pubinfors1">
    <w:name w:val="pubinfors1"/>
    <w:basedOn w:val="a0"/>
    <w:rsid w:val="008A4F6A"/>
    <w:rPr>
      <w:rFonts w:ascii="微软雅黑" w:eastAsia="微软雅黑" w:hAnsi="微软雅黑" w:hint="eastAsia"/>
      <w:color w:val="666666"/>
      <w:sz w:val="12"/>
      <w:szCs w:val="12"/>
    </w:rPr>
  </w:style>
  <w:style w:type="character" w:styleId="a4">
    <w:name w:val="Hyperlink"/>
    <w:basedOn w:val="a0"/>
    <w:uiPriority w:val="99"/>
    <w:semiHidden/>
    <w:unhideWhenUsed/>
    <w:rsid w:val="00DF52D2"/>
    <w:rPr>
      <w:rFonts w:ascii="Verdana" w:hAnsi="Verdana" w:hint="default"/>
      <w:strike w:val="0"/>
      <w:dstrike w:val="0"/>
      <w:color w:val="337AB7"/>
      <w:u w:val="none"/>
      <w:effect w:val="none"/>
      <w:shd w:val="clear" w:color="auto" w:fill="auto"/>
    </w:rPr>
  </w:style>
  <w:style w:type="paragraph" w:styleId="a5">
    <w:name w:val="Balloon Text"/>
    <w:basedOn w:val="a"/>
    <w:link w:val="Char"/>
    <w:uiPriority w:val="99"/>
    <w:semiHidden/>
    <w:unhideWhenUsed/>
    <w:rsid w:val="00DF52D2"/>
    <w:rPr>
      <w:sz w:val="18"/>
      <w:szCs w:val="18"/>
    </w:rPr>
  </w:style>
  <w:style w:type="character" w:customStyle="1" w:styleId="Char">
    <w:name w:val="批注框文本 Char"/>
    <w:basedOn w:val="a0"/>
    <w:link w:val="a5"/>
    <w:uiPriority w:val="99"/>
    <w:semiHidden/>
    <w:rsid w:val="00DF52D2"/>
    <w:rPr>
      <w:sz w:val="18"/>
      <w:szCs w:val="18"/>
    </w:rPr>
  </w:style>
</w:styles>
</file>

<file path=word/webSettings.xml><?xml version="1.0" encoding="utf-8"?>
<w:webSettings xmlns:r="http://schemas.openxmlformats.org/officeDocument/2006/relationships" xmlns:w="http://schemas.openxmlformats.org/wordprocessingml/2006/main">
  <w:divs>
    <w:div w:id="37710175">
      <w:bodyDiv w:val="1"/>
      <w:marLeft w:val="0"/>
      <w:marRight w:val="0"/>
      <w:marTop w:val="0"/>
      <w:marBottom w:val="0"/>
      <w:divBdr>
        <w:top w:val="none" w:sz="0" w:space="0" w:color="auto"/>
        <w:left w:val="none" w:sz="0" w:space="0" w:color="auto"/>
        <w:bottom w:val="none" w:sz="0" w:space="0" w:color="auto"/>
        <w:right w:val="none" w:sz="0" w:space="0" w:color="auto"/>
      </w:divBdr>
      <w:divsChild>
        <w:div w:id="2008094104">
          <w:marLeft w:val="0"/>
          <w:marRight w:val="0"/>
          <w:marTop w:val="0"/>
          <w:marBottom w:val="0"/>
          <w:divBdr>
            <w:top w:val="none" w:sz="0" w:space="0" w:color="auto"/>
            <w:left w:val="none" w:sz="0" w:space="0" w:color="auto"/>
            <w:bottom w:val="none" w:sz="0" w:space="0" w:color="auto"/>
            <w:right w:val="none" w:sz="0" w:space="0" w:color="auto"/>
          </w:divBdr>
          <w:divsChild>
            <w:div w:id="739406449">
              <w:marLeft w:val="0"/>
              <w:marRight w:val="0"/>
              <w:marTop w:val="0"/>
              <w:marBottom w:val="0"/>
              <w:divBdr>
                <w:top w:val="none" w:sz="0" w:space="0" w:color="auto"/>
                <w:left w:val="none" w:sz="0" w:space="0" w:color="auto"/>
                <w:bottom w:val="none" w:sz="0" w:space="0" w:color="auto"/>
                <w:right w:val="none" w:sz="0" w:space="0" w:color="auto"/>
              </w:divBdr>
              <w:divsChild>
                <w:div w:id="964624499">
                  <w:marLeft w:val="0"/>
                  <w:marRight w:val="0"/>
                  <w:marTop w:val="0"/>
                  <w:marBottom w:val="360"/>
                  <w:divBdr>
                    <w:top w:val="none" w:sz="0" w:space="0" w:color="auto"/>
                    <w:left w:val="none" w:sz="0" w:space="0" w:color="auto"/>
                    <w:bottom w:val="none" w:sz="0" w:space="0" w:color="auto"/>
                    <w:right w:val="none" w:sz="0" w:space="0" w:color="auto"/>
                  </w:divBdr>
                </w:div>
                <w:div w:id="134705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13384">
      <w:bodyDiv w:val="1"/>
      <w:marLeft w:val="0"/>
      <w:marRight w:val="0"/>
      <w:marTop w:val="0"/>
      <w:marBottom w:val="0"/>
      <w:divBdr>
        <w:top w:val="none" w:sz="0" w:space="0" w:color="auto"/>
        <w:left w:val="none" w:sz="0" w:space="0" w:color="auto"/>
        <w:bottom w:val="none" w:sz="0" w:space="0" w:color="auto"/>
        <w:right w:val="none" w:sz="0" w:space="0" w:color="auto"/>
      </w:divBdr>
      <w:divsChild>
        <w:div w:id="117841916">
          <w:marLeft w:val="0"/>
          <w:marRight w:val="0"/>
          <w:marTop w:val="0"/>
          <w:marBottom w:val="0"/>
          <w:divBdr>
            <w:top w:val="none" w:sz="0" w:space="0" w:color="auto"/>
            <w:left w:val="none" w:sz="0" w:space="0" w:color="auto"/>
            <w:bottom w:val="none" w:sz="0" w:space="0" w:color="auto"/>
            <w:right w:val="none" w:sz="0" w:space="0" w:color="auto"/>
          </w:divBdr>
          <w:divsChild>
            <w:div w:id="150412096">
              <w:marLeft w:val="0"/>
              <w:marRight w:val="0"/>
              <w:marTop w:val="0"/>
              <w:marBottom w:val="0"/>
              <w:divBdr>
                <w:top w:val="none" w:sz="0" w:space="0" w:color="auto"/>
                <w:left w:val="none" w:sz="0" w:space="0" w:color="auto"/>
                <w:bottom w:val="none" w:sz="0" w:space="0" w:color="auto"/>
                <w:right w:val="none" w:sz="0" w:space="0" w:color="auto"/>
              </w:divBdr>
              <w:divsChild>
                <w:div w:id="123812136">
                  <w:marLeft w:val="0"/>
                  <w:marRight w:val="0"/>
                  <w:marTop w:val="0"/>
                  <w:marBottom w:val="267"/>
                  <w:divBdr>
                    <w:top w:val="none" w:sz="0" w:space="0" w:color="auto"/>
                    <w:left w:val="none" w:sz="0" w:space="0" w:color="auto"/>
                    <w:bottom w:val="none" w:sz="0" w:space="0" w:color="auto"/>
                    <w:right w:val="none" w:sz="0" w:space="0" w:color="auto"/>
                  </w:divBdr>
                </w:div>
                <w:div w:id="147340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231929">
      <w:bodyDiv w:val="1"/>
      <w:marLeft w:val="0"/>
      <w:marRight w:val="0"/>
      <w:marTop w:val="0"/>
      <w:marBottom w:val="0"/>
      <w:divBdr>
        <w:top w:val="none" w:sz="0" w:space="0" w:color="auto"/>
        <w:left w:val="none" w:sz="0" w:space="0" w:color="auto"/>
        <w:bottom w:val="none" w:sz="0" w:space="0" w:color="auto"/>
        <w:right w:val="none" w:sz="0" w:space="0" w:color="auto"/>
      </w:divBdr>
      <w:divsChild>
        <w:div w:id="464395257">
          <w:marLeft w:val="0"/>
          <w:marRight w:val="0"/>
          <w:marTop w:val="0"/>
          <w:marBottom w:val="0"/>
          <w:divBdr>
            <w:top w:val="none" w:sz="0" w:space="0" w:color="auto"/>
            <w:left w:val="none" w:sz="0" w:space="0" w:color="auto"/>
            <w:bottom w:val="none" w:sz="0" w:space="0" w:color="auto"/>
            <w:right w:val="none" w:sz="0" w:space="0" w:color="auto"/>
          </w:divBdr>
          <w:divsChild>
            <w:div w:id="1299188207">
              <w:marLeft w:val="0"/>
              <w:marRight w:val="0"/>
              <w:marTop w:val="0"/>
              <w:marBottom w:val="0"/>
              <w:divBdr>
                <w:top w:val="none" w:sz="0" w:space="0" w:color="auto"/>
                <w:left w:val="none" w:sz="0" w:space="0" w:color="auto"/>
                <w:bottom w:val="none" w:sz="0" w:space="0" w:color="auto"/>
                <w:right w:val="none" w:sz="0" w:space="0" w:color="auto"/>
              </w:divBdr>
              <w:divsChild>
                <w:div w:id="1678072133">
                  <w:marLeft w:val="0"/>
                  <w:marRight w:val="0"/>
                  <w:marTop w:val="0"/>
                  <w:marBottom w:val="360"/>
                  <w:divBdr>
                    <w:top w:val="none" w:sz="0" w:space="0" w:color="auto"/>
                    <w:left w:val="none" w:sz="0" w:space="0" w:color="auto"/>
                    <w:bottom w:val="none" w:sz="0" w:space="0" w:color="auto"/>
                    <w:right w:val="none" w:sz="0" w:space="0" w:color="auto"/>
                  </w:divBdr>
                </w:div>
                <w:div w:id="12929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19410">
      <w:bodyDiv w:val="1"/>
      <w:marLeft w:val="0"/>
      <w:marRight w:val="0"/>
      <w:marTop w:val="0"/>
      <w:marBottom w:val="0"/>
      <w:divBdr>
        <w:top w:val="none" w:sz="0" w:space="0" w:color="auto"/>
        <w:left w:val="none" w:sz="0" w:space="0" w:color="auto"/>
        <w:bottom w:val="none" w:sz="0" w:space="0" w:color="auto"/>
        <w:right w:val="none" w:sz="0" w:space="0" w:color="auto"/>
      </w:divBdr>
      <w:divsChild>
        <w:div w:id="472062881">
          <w:marLeft w:val="0"/>
          <w:marRight w:val="0"/>
          <w:marTop w:val="0"/>
          <w:marBottom w:val="0"/>
          <w:divBdr>
            <w:top w:val="none" w:sz="0" w:space="0" w:color="auto"/>
            <w:left w:val="none" w:sz="0" w:space="0" w:color="auto"/>
            <w:bottom w:val="none" w:sz="0" w:space="0" w:color="auto"/>
            <w:right w:val="none" w:sz="0" w:space="0" w:color="auto"/>
          </w:divBdr>
          <w:divsChild>
            <w:div w:id="109978013">
              <w:marLeft w:val="0"/>
              <w:marRight w:val="0"/>
              <w:marTop w:val="0"/>
              <w:marBottom w:val="0"/>
              <w:divBdr>
                <w:top w:val="none" w:sz="0" w:space="0" w:color="auto"/>
                <w:left w:val="none" w:sz="0" w:space="0" w:color="auto"/>
                <w:bottom w:val="none" w:sz="0" w:space="0" w:color="auto"/>
                <w:right w:val="none" w:sz="0" w:space="0" w:color="auto"/>
              </w:divBdr>
              <w:divsChild>
                <w:div w:id="155150261">
                  <w:marLeft w:val="0"/>
                  <w:marRight w:val="0"/>
                  <w:marTop w:val="0"/>
                  <w:marBottom w:val="267"/>
                  <w:divBdr>
                    <w:top w:val="none" w:sz="0" w:space="0" w:color="auto"/>
                    <w:left w:val="none" w:sz="0" w:space="0" w:color="auto"/>
                    <w:bottom w:val="none" w:sz="0" w:space="0" w:color="auto"/>
                    <w:right w:val="none" w:sz="0" w:space="0" w:color="auto"/>
                  </w:divBdr>
                </w:div>
                <w:div w:id="69207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w.cdu.edu.cn/Upload/20180428_171553.docx" TargetMode="External"/><Relationship Id="rId3" Type="http://schemas.openxmlformats.org/officeDocument/2006/relationships/webSettings" Target="webSettings.xml"/><Relationship Id="rId7" Type="http://schemas.openxmlformats.org/officeDocument/2006/relationships/hyperlink" Target="http://jw.cdu.edu.cn/Upload/20180428_171547.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w.cdu.edu.cn/Upload/20180428_171541.docx"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hyperlink" Target="http://jw.cdu.edu.cn/Upload/20180428_171533.docx"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21</cp:revision>
  <dcterms:created xsi:type="dcterms:W3CDTF">2017-04-28T08:39:00Z</dcterms:created>
  <dcterms:modified xsi:type="dcterms:W3CDTF">2018-05-02T12:30:00Z</dcterms:modified>
</cp:coreProperties>
</file>